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428" w:rsidRDefault="00240428" w:rsidP="00B959F8">
      <w:pPr>
        <w:pStyle w:val="2"/>
        <w:pBdr>
          <w:bottom w:val="single" w:sz="6" w:space="8" w:color="E7E7EB"/>
        </w:pBdr>
        <w:spacing w:before="0" w:beforeAutospacing="0" w:after="75" w:afterAutospacing="0"/>
        <w:rPr>
          <w:rFonts w:ascii="Arial" w:hAnsi="Arial" w:cs="Arial"/>
          <w:color w:val="0070C0"/>
          <w:shd w:val="clear" w:color="auto" w:fill="FFFFFF"/>
        </w:rPr>
      </w:pPr>
      <w:r>
        <w:rPr>
          <w:rFonts w:hint="eastAsia"/>
          <w:color w:val="0070C0"/>
          <w:shd w:val="clear" w:color="auto" w:fill="FFFFFF"/>
        </w:rPr>
        <w:t>声明：“</w:t>
      </w:r>
      <w:r>
        <w:rPr>
          <w:rFonts w:ascii="Arial" w:hAnsi="Arial" w:cs="Arial"/>
          <w:color w:val="0070C0"/>
          <w:shd w:val="clear" w:color="auto" w:fill="FFFFFF"/>
        </w:rPr>
        <w:t>SCOR</w:t>
      </w:r>
      <w:r>
        <w:rPr>
          <w:rFonts w:hint="eastAsia"/>
          <w:color w:val="0070C0"/>
          <w:shd w:val="clear" w:color="auto" w:fill="FFFFFF"/>
        </w:rPr>
        <w:t>应用”系列文章是</w:t>
      </w:r>
      <w:r>
        <w:rPr>
          <w:rFonts w:ascii="Arial" w:hAnsi="Arial" w:cs="Arial"/>
          <w:color w:val="0070C0"/>
          <w:shd w:val="clear" w:color="auto" w:fill="FFFFFF"/>
        </w:rPr>
        <w:t>SCP</w:t>
      </w:r>
      <w:r>
        <w:rPr>
          <w:rFonts w:hint="eastAsia"/>
          <w:color w:val="0070C0"/>
          <w:shd w:val="clear" w:color="auto" w:fill="FFFFFF"/>
        </w:rPr>
        <w:t>创始合伙人</w:t>
      </w:r>
      <w:r>
        <w:rPr>
          <w:rFonts w:ascii="Arial" w:hAnsi="Arial" w:cs="Arial"/>
          <w:color w:val="0070C0"/>
          <w:shd w:val="clear" w:color="auto" w:fill="FFFFFF"/>
        </w:rPr>
        <w:t>Roger</w:t>
      </w:r>
      <w:r>
        <w:rPr>
          <w:rFonts w:hint="eastAsia"/>
          <w:color w:val="0070C0"/>
          <w:shd w:val="clear" w:color="auto" w:fill="FFFFFF"/>
        </w:rPr>
        <w:t>的原创，通过微信订阅号</w:t>
      </w:r>
      <w:r>
        <w:rPr>
          <w:rFonts w:ascii="Arial" w:hAnsi="Arial" w:cs="Arial"/>
          <w:color w:val="0070C0"/>
          <w:shd w:val="clear" w:color="auto" w:fill="FFFFFF"/>
        </w:rPr>
        <w:t>@SupplyChainPartner</w:t>
      </w:r>
      <w:r>
        <w:rPr>
          <w:rFonts w:hint="eastAsia"/>
          <w:color w:val="0070C0"/>
          <w:shd w:val="clear" w:color="auto" w:fill="FFFFFF"/>
        </w:rPr>
        <w:t>发布，欢迎转载，请注明作者</w:t>
      </w:r>
      <w:r>
        <w:rPr>
          <w:rFonts w:ascii="Arial" w:hAnsi="Arial" w:cs="Arial"/>
          <w:color w:val="0070C0"/>
          <w:shd w:val="clear" w:color="auto" w:fill="FFFFFF"/>
        </w:rPr>
        <w:t>RogerHe</w:t>
      </w:r>
      <w:r>
        <w:rPr>
          <w:rFonts w:cs="Arial" w:hint="eastAsia"/>
          <w:color w:val="0070C0"/>
          <w:shd w:val="clear" w:color="auto" w:fill="FFFFFF"/>
        </w:rPr>
        <w:t>并转自微信号</w:t>
      </w:r>
      <w:r>
        <w:rPr>
          <w:rFonts w:ascii="Arial" w:hAnsi="Arial" w:cs="Arial"/>
          <w:color w:val="0070C0"/>
          <w:shd w:val="clear" w:color="auto" w:fill="FFFFFF"/>
        </w:rPr>
        <w:t>@SupplyChainPartner</w:t>
      </w:r>
      <w:r>
        <w:rPr>
          <w:rFonts w:cs="Arial" w:hint="eastAsia"/>
          <w:color w:val="0070C0"/>
          <w:shd w:val="clear" w:color="auto" w:fill="FFFFFF"/>
        </w:rPr>
        <w:t>，</w:t>
      </w:r>
      <w:r>
        <w:rPr>
          <w:rFonts w:ascii="Arial" w:hAnsi="Arial" w:cs="Arial"/>
          <w:color w:val="0070C0"/>
          <w:shd w:val="clear" w:color="auto" w:fill="FFFFFF"/>
        </w:rPr>
        <w:t>roger.he@supply-chain-partner.com</w:t>
      </w:r>
      <w:r>
        <w:rPr>
          <w:rStyle w:val="apple-converted-space"/>
          <w:rFonts w:ascii="Arial" w:hAnsi="Arial" w:cs="Arial"/>
          <w:color w:val="0070C0"/>
          <w:shd w:val="clear" w:color="auto" w:fill="FFFFFF"/>
        </w:rPr>
        <w:t> </w:t>
      </w:r>
      <w:r>
        <w:rPr>
          <w:rFonts w:hint="eastAsia"/>
          <w:color w:val="0070C0"/>
          <w:shd w:val="clear" w:color="auto" w:fill="FFFFFF"/>
        </w:rPr>
        <w:t>谢谢</w:t>
      </w:r>
      <w:r>
        <w:rPr>
          <w:rFonts w:ascii="Arial" w:hAnsi="Arial" w:cs="Arial"/>
          <w:color w:val="0070C0"/>
          <w:shd w:val="clear" w:color="auto" w:fill="FFFFFF"/>
        </w:rPr>
        <w:t>!</w:t>
      </w:r>
      <w:bookmarkStart w:id="0" w:name="_GoBack"/>
      <w:bookmarkEnd w:id="0"/>
    </w:p>
    <w:p w:rsidR="00240428" w:rsidRPr="00240428" w:rsidRDefault="00240428" w:rsidP="00240428">
      <w:pPr>
        <w:widowControl/>
        <w:shd w:val="clear" w:color="auto" w:fill="FFFFFF"/>
        <w:spacing w:line="432" w:lineRule="atLeast"/>
        <w:jc w:val="left"/>
        <w:rPr>
          <w:rFonts w:ascii="微软雅黑" w:eastAsia="微软雅黑" w:hAnsi="微软雅黑" w:cs="宋体"/>
          <w:color w:val="3E3E3E"/>
          <w:kern w:val="0"/>
          <w:sz w:val="27"/>
          <w:szCs w:val="27"/>
        </w:rPr>
      </w:pPr>
    </w:p>
    <w:p w:rsidR="00517124" w:rsidRDefault="000202E5" w:rsidP="00517124">
      <w:pPr>
        <w:pStyle w:val="2"/>
        <w:pBdr>
          <w:bottom w:val="single" w:sz="6" w:space="8" w:color="E7E7EB"/>
        </w:pBdr>
        <w:spacing w:before="0" w:beforeAutospacing="0" w:after="75" w:afterAutospacing="0"/>
        <w:rPr>
          <w:rFonts w:ascii="微软雅黑" w:eastAsia="微软雅黑" w:hAnsi="微软雅黑"/>
          <w:b w:val="0"/>
          <w:bCs w:val="0"/>
          <w:color w:val="000000"/>
        </w:rPr>
      </w:pPr>
      <w:r>
        <w:rPr>
          <w:rFonts w:ascii="微软雅黑" w:eastAsia="微软雅黑" w:hAnsi="微软雅黑" w:hint="eastAsia"/>
          <w:b w:val="0"/>
          <w:bCs w:val="0"/>
          <w:color w:val="000000"/>
        </w:rPr>
        <w:t>《卓越供应链》</w:t>
      </w:r>
      <w:r w:rsidR="00517124">
        <w:rPr>
          <w:rFonts w:ascii="微软雅黑" w:eastAsia="微软雅黑" w:hAnsi="微软雅黑" w:hint="eastAsia"/>
          <w:b w:val="0"/>
          <w:bCs w:val="0"/>
          <w:color w:val="000000"/>
        </w:rPr>
        <w:t>导读（一）：供应链的沙丁鱼战略</w:t>
      </w:r>
    </w:p>
    <w:p w:rsidR="00517124" w:rsidRDefault="00517124" w:rsidP="00517124">
      <w:pPr>
        <w:pStyle w:val="a3"/>
        <w:shd w:val="clear" w:color="auto" w:fill="FFFFFF"/>
        <w:spacing w:before="0" w:beforeAutospacing="0" w:after="0" w:afterAutospacing="0" w:line="432" w:lineRule="atLeast"/>
        <w:rPr>
          <w:rFonts w:ascii="Helvetica" w:hAnsi="Helvetica" w:cs="Helvetica"/>
          <w:color w:val="3E3E3E"/>
          <w:sz w:val="27"/>
          <w:szCs w:val="27"/>
        </w:rPr>
      </w:pPr>
      <w:r>
        <w:rPr>
          <w:rFonts w:ascii="Helvetica" w:hAnsi="Helvetica" w:cs="Helvetica"/>
          <w:color w:val="3E3E3E"/>
          <w:sz w:val="27"/>
          <w:szCs w:val="27"/>
        </w:rPr>
        <w:t>很多企业管理者和供应链总监们时常在思考提升整体供应链绩效的方法。有些人认为</w:t>
      </w:r>
      <w:r>
        <w:rPr>
          <w:rFonts w:ascii="Helvetica" w:hAnsi="Helvetica" w:cs="Helvetica"/>
          <w:color w:val="3E3E3E"/>
          <w:sz w:val="27"/>
          <w:szCs w:val="27"/>
        </w:rPr>
        <w:t>“</w:t>
      </w:r>
      <w:r>
        <w:rPr>
          <w:rFonts w:ascii="Helvetica" w:hAnsi="Helvetica" w:cs="Helvetica"/>
          <w:color w:val="3E3E3E"/>
          <w:sz w:val="27"/>
          <w:szCs w:val="27"/>
        </w:rPr>
        <w:t>细节决定成败</w:t>
      </w:r>
      <w:r>
        <w:rPr>
          <w:rFonts w:ascii="Helvetica" w:hAnsi="Helvetica" w:cs="Helvetica"/>
          <w:color w:val="3E3E3E"/>
          <w:sz w:val="27"/>
          <w:szCs w:val="27"/>
        </w:rPr>
        <w:t>”</w:t>
      </w:r>
      <w:r>
        <w:rPr>
          <w:rFonts w:ascii="Helvetica" w:hAnsi="Helvetica" w:cs="Helvetica"/>
          <w:color w:val="3E3E3E"/>
          <w:sz w:val="27"/>
          <w:szCs w:val="27"/>
        </w:rPr>
        <w:t>，只要把供应链每个环节都做到最好，供应链的整体绩效就能自然达到最优。于是采购总监的业绩指标是采购价格、运营总监的业绩指标是生产成本、物流总监则是物流成本</w:t>
      </w:r>
      <w:r>
        <w:rPr>
          <w:rFonts w:ascii="Helvetica" w:hAnsi="Helvetica" w:cs="Helvetica"/>
          <w:color w:val="3E3E3E"/>
          <w:sz w:val="27"/>
          <w:szCs w:val="27"/>
        </w:rPr>
        <w:t>... ...</w:t>
      </w:r>
      <w:r>
        <w:rPr>
          <w:rFonts w:ascii="Helvetica" w:hAnsi="Helvetica" w:cs="Helvetica"/>
          <w:color w:val="3E3E3E"/>
          <w:sz w:val="27"/>
          <w:szCs w:val="27"/>
        </w:rPr>
        <w:t>局部最优真的会带来全局最优吗？实际看到的情况多不尽人意，有时还会很糟糕。</w:t>
      </w:r>
    </w:p>
    <w:p w:rsidR="00517124" w:rsidRDefault="00517124" w:rsidP="00517124">
      <w:pPr>
        <w:pStyle w:val="a3"/>
        <w:shd w:val="clear" w:color="auto" w:fill="FFFFFF"/>
        <w:spacing w:before="0" w:beforeAutospacing="0" w:after="0" w:afterAutospacing="0" w:line="432" w:lineRule="atLeast"/>
        <w:rPr>
          <w:rFonts w:ascii="Helvetica" w:hAnsi="Helvetica" w:cs="Helvetica"/>
          <w:color w:val="3E3E3E"/>
          <w:sz w:val="27"/>
          <w:szCs w:val="27"/>
        </w:rPr>
      </w:pPr>
      <w:r>
        <w:rPr>
          <w:rFonts w:ascii="Helvetica" w:hAnsi="Helvetica" w:cs="Helvetica"/>
          <w:noProof/>
          <w:color w:val="3E3E3E"/>
          <w:sz w:val="27"/>
          <w:szCs w:val="27"/>
        </w:rPr>
        <w:drawing>
          <wp:inline distT="0" distB="0" distL="0" distR="0">
            <wp:extent cx="5219700" cy="1761649"/>
            <wp:effectExtent l="0" t="0" r="0" b="0"/>
            <wp:docPr id="2" name="图片 2" descr="http://mmbiz.qpic.cn/mmbiz/SJd2cxxtUoPrrbcKeZ8v8MBalSpZSFMobYYtZXvgwz730SJL3OpOEiclOe0MfEsQDURiaBYaYUX2VBbFsyAJCco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mbiz.qpic.cn/mmbiz/SJd2cxxtUoPrrbcKeZ8v8MBalSpZSFMobYYtZXvgwz730SJL3OpOEiclOe0MfEsQDURiaBYaYUX2VBbFsyAJCcoQ/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0503" cy="1772045"/>
                    </a:xfrm>
                    <a:prstGeom prst="rect">
                      <a:avLst/>
                    </a:prstGeom>
                    <a:noFill/>
                    <a:ln>
                      <a:noFill/>
                    </a:ln>
                  </pic:spPr>
                </pic:pic>
              </a:graphicData>
            </a:graphic>
          </wp:inline>
        </w:drawing>
      </w:r>
    </w:p>
    <w:p w:rsidR="00517124" w:rsidRDefault="00517124" w:rsidP="00517124">
      <w:pPr>
        <w:pStyle w:val="a3"/>
        <w:shd w:val="clear" w:color="auto" w:fill="FFFFFF"/>
        <w:spacing w:before="0" w:beforeAutospacing="0" w:after="0" w:afterAutospacing="0" w:line="432" w:lineRule="atLeast"/>
        <w:rPr>
          <w:rFonts w:ascii="Helvetica" w:hAnsi="Helvetica" w:cs="Helvetica"/>
          <w:color w:val="3E3E3E"/>
          <w:sz w:val="27"/>
          <w:szCs w:val="27"/>
        </w:rPr>
      </w:pPr>
      <w:r>
        <w:rPr>
          <w:rFonts w:ascii="Helvetica" w:hAnsi="Helvetica" w:cs="Helvetica"/>
          <w:color w:val="3E3E3E"/>
          <w:sz w:val="27"/>
          <w:szCs w:val="27"/>
        </w:rPr>
        <w:t>《卓越供应链》一书的作者</w:t>
      </w:r>
      <w:r>
        <w:rPr>
          <w:rFonts w:ascii="Helvetica" w:hAnsi="Helvetica" w:cs="Helvetica"/>
          <w:color w:val="3E3E3E"/>
          <w:sz w:val="27"/>
          <w:szCs w:val="27"/>
        </w:rPr>
        <w:t>Peter Bolstrolff</w:t>
      </w:r>
      <w:r>
        <w:rPr>
          <w:rFonts w:ascii="Helvetica" w:hAnsi="Helvetica" w:cs="Helvetica"/>
          <w:color w:val="3E3E3E"/>
          <w:sz w:val="27"/>
          <w:szCs w:val="27"/>
        </w:rPr>
        <w:t>也经常被人问起这类的问题，而他的回答非常有意思</w:t>
      </w:r>
      <w:r>
        <w:rPr>
          <w:rFonts w:ascii="Helvetica" w:hAnsi="Helvetica" w:cs="Helvetica"/>
          <w:color w:val="3E3E3E"/>
          <w:sz w:val="27"/>
          <w:szCs w:val="27"/>
        </w:rPr>
        <w:t>:“</w:t>
      </w:r>
      <w:r>
        <w:rPr>
          <w:rFonts w:ascii="Helvetica" w:hAnsi="Helvetica" w:cs="Helvetica"/>
          <w:color w:val="3E3E3E"/>
          <w:sz w:val="27"/>
          <w:szCs w:val="27"/>
        </w:rPr>
        <w:t>你们是否知道沙丁鱼战略？</w:t>
      </w:r>
      <w:r>
        <w:rPr>
          <w:rFonts w:ascii="Helvetica" w:hAnsi="Helvetica" w:cs="Helvetica"/>
          <w:color w:val="3E3E3E"/>
          <w:sz w:val="27"/>
          <w:szCs w:val="27"/>
        </w:rPr>
        <w:t>”</w:t>
      </w:r>
      <w:r>
        <w:rPr>
          <w:rFonts w:ascii="Helvetica" w:hAnsi="Helvetica" w:cs="Helvetica"/>
          <w:color w:val="3E3E3E"/>
          <w:sz w:val="27"/>
          <w:szCs w:val="27"/>
        </w:rPr>
        <w:t>。什么是沙丁鱼战略？沙丁鱼是一种集群性洄游鱼类，它们集群性地生活在一</w:t>
      </w:r>
      <w:r>
        <w:rPr>
          <w:rFonts w:ascii="Helvetica" w:hAnsi="Helvetica" w:cs="Helvetica"/>
          <w:color w:val="3E3E3E"/>
          <w:sz w:val="27"/>
          <w:szCs w:val="27"/>
        </w:rPr>
        <w:lastRenderedPageBreak/>
        <w:t>起，整个鱼群没有首领，但却有共同目标（洄游目的地）和行为准则。在遇到攻击时，鱼群可以有序聚散离合，虽然有些个体会在抵御天敌时牺牲，但</w:t>
      </w:r>
      <w:r>
        <w:rPr>
          <w:rFonts w:ascii="Helvetica" w:hAnsi="Helvetica" w:cs="Helvetica"/>
          <w:color w:val="FFC000"/>
          <w:sz w:val="27"/>
          <w:szCs w:val="27"/>
        </w:rPr>
        <w:t>整个鱼群就如一个整体，按照既定的洄游目标前行。这就是沙丁鱼战略</w:t>
      </w:r>
      <w:r>
        <w:rPr>
          <w:rFonts w:cs="Helvetica" w:hint="eastAsia"/>
          <w:color w:val="FFC000"/>
          <w:sz w:val="27"/>
          <w:szCs w:val="27"/>
        </w:rPr>
        <w:t>。</w:t>
      </w:r>
    </w:p>
    <w:p w:rsidR="00517124" w:rsidRDefault="00517124" w:rsidP="00517124">
      <w:pPr>
        <w:pStyle w:val="a3"/>
        <w:shd w:val="clear" w:color="auto" w:fill="FFFFFF"/>
        <w:spacing w:before="0" w:beforeAutospacing="0" w:after="0" w:afterAutospacing="0" w:line="432" w:lineRule="atLeast"/>
        <w:rPr>
          <w:rFonts w:ascii="Helvetica" w:hAnsi="Helvetica" w:cs="Helvetica"/>
          <w:color w:val="3E3E3E"/>
          <w:sz w:val="27"/>
          <w:szCs w:val="27"/>
        </w:rPr>
      </w:pPr>
      <w:r>
        <w:rPr>
          <w:rFonts w:ascii="Helvetica" w:hAnsi="Helvetica" w:cs="Helvetica"/>
          <w:noProof/>
          <w:color w:val="3E3E3E"/>
          <w:sz w:val="27"/>
          <w:szCs w:val="27"/>
        </w:rPr>
        <w:drawing>
          <wp:inline distT="0" distB="0" distL="0" distR="0">
            <wp:extent cx="5210175" cy="2518774"/>
            <wp:effectExtent l="0" t="0" r="0" b="0"/>
            <wp:docPr id="1" name="图片 1" descr="http://mmbiz.qpic.cn/mmbiz/SJd2cxxtUoPrrbcKeZ8v8MBalSpZSFMo4uuE5BBoFR7EiaGEIaPpJOAHibAb2Jp22H94wIy4QDVHxUcZARgmX0e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mbiz.qpic.cn/mmbiz/SJd2cxxtUoPrrbcKeZ8v8MBalSpZSFMo4uuE5BBoFR7EiaGEIaPpJOAHibAb2Jp22H94wIy4QDVHxUcZARgmX0eg/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7217" cy="2531847"/>
                    </a:xfrm>
                    <a:prstGeom prst="rect">
                      <a:avLst/>
                    </a:prstGeom>
                    <a:noFill/>
                    <a:ln>
                      <a:noFill/>
                    </a:ln>
                  </pic:spPr>
                </pic:pic>
              </a:graphicData>
            </a:graphic>
          </wp:inline>
        </w:drawing>
      </w:r>
    </w:p>
    <w:p w:rsidR="00517124" w:rsidRDefault="00517124" w:rsidP="00517124">
      <w:pPr>
        <w:pStyle w:val="a3"/>
        <w:shd w:val="clear" w:color="auto" w:fill="FFFFFF"/>
        <w:spacing w:before="0" w:beforeAutospacing="0" w:after="0" w:afterAutospacing="0" w:line="432" w:lineRule="atLeast"/>
        <w:rPr>
          <w:rFonts w:ascii="Helvetica" w:hAnsi="Helvetica" w:cs="Helvetica"/>
          <w:color w:val="3E3E3E"/>
          <w:sz w:val="27"/>
          <w:szCs w:val="27"/>
        </w:rPr>
      </w:pPr>
      <w:r>
        <w:rPr>
          <w:rFonts w:ascii="Helvetica" w:hAnsi="Helvetica" w:cs="Helvetica"/>
          <w:color w:val="3E3E3E"/>
          <w:sz w:val="27"/>
          <w:szCs w:val="27"/>
        </w:rPr>
        <w:t>如果把供应链作为一个整体来看你，不也象沙丁鱼群吗</w:t>
      </w:r>
      <w:r>
        <w:rPr>
          <w:rFonts w:ascii="Helvetica" w:hAnsi="Helvetica" w:cs="Helvetica"/>
          <w:color w:val="3E3E3E"/>
          <w:sz w:val="27"/>
          <w:szCs w:val="27"/>
        </w:rPr>
        <w:t xml:space="preserve">? </w:t>
      </w:r>
      <w:r>
        <w:rPr>
          <w:rFonts w:ascii="Helvetica" w:hAnsi="Helvetica" w:cs="Helvetica"/>
          <w:color w:val="3E3E3E"/>
          <w:sz w:val="27"/>
          <w:szCs w:val="27"/>
        </w:rPr>
        <w:t>一条供应链就如同一个沙丁鱼群，供应链上的每个实体（如工厂、配送中心、供应商、客户等）就如鱼群中的一条条沙丁鱼。假如这个供应链没有一致的目标，做不到行动的默契，必然会出现彼此之间的冲突，从而导致服务水平低下、运作成本高昂、利润增长乏力和市场份额减少的结果。</w:t>
      </w:r>
    </w:p>
    <w:p w:rsidR="00517124" w:rsidRDefault="00517124" w:rsidP="00517124">
      <w:pPr>
        <w:pStyle w:val="a3"/>
        <w:shd w:val="clear" w:color="auto" w:fill="FFFFFF"/>
        <w:spacing w:before="0" w:beforeAutospacing="0" w:after="0" w:afterAutospacing="0" w:line="432" w:lineRule="atLeast"/>
        <w:rPr>
          <w:rFonts w:ascii="Helvetica" w:hAnsi="Helvetica" w:cs="Helvetica"/>
          <w:color w:val="3E3E3E"/>
          <w:sz w:val="27"/>
          <w:szCs w:val="27"/>
        </w:rPr>
      </w:pPr>
      <w:r>
        <w:rPr>
          <w:rFonts w:ascii="Helvetica" w:hAnsi="Helvetica" w:cs="Helvetica"/>
          <w:color w:val="3E3E3E"/>
          <w:sz w:val="27"/>
          <w:szCs w:val="27"/>
        </w:rPr>
        <w:t> </w:t>
      </w:r>
    </w:p>
    <w:p w:rsidR="00517124" w:rsidRDefault="00517124" w:rsidP="00517124">
      <w:pPr>
        <w:pStyle w:val="a3"/>
        <w:shd w:val="clear" w:color="auto" w:fill="FFFFFF"/>
        <w:spacing w:before="0" w:beforeAutospacing="0" w:after="0" w:afterAutospacing="0" w:line="432" w:lineRule="atLeast"/>
        <w:rPr>
          <w:rFonts w:ascii="Helvetica" w:hAnsi="Helvetica" w:cs="Helvetica"/>
          <w:color w:val="3E3E3E"/>
          <w:sz w:val="27"/>
          <w:szCs w:val="27"/>
        </w:rPr>
      </w:pPr>
      <w:r>
        <w:rPr>
          <w:rFonts w:ascii="Helvetica" w:hAnsi="Helvetica" w:cs="Helvetica"/>
          <w:color w:val="3E3E3E"/>
          <w:sz w:val="27"/>
          <w:szCs w:val="27"/>
        </w:rPr>
        <w:t>所以，在我们谈供应链绩效时，首先不应该单纯考虑的供应链部门的绩效，而是</w:t>
      </w:r>
      <w:r>
        <w:rPr>
          <w:rFonts w:ascii="Helvetica" w:hAnsi="Helvetica" w:cs="Helvetica"/>
          <w:color w:val="FFC000"/>
          <w:sz w:val="27"/>
          <w:szCs w:val="27"/>
        </w:rPr>
        <w:t>需要考虑供应链的整体战略</w:t>
      </w:r>
      <w:r>
        <w:rPr>
          <w:rFonts w:ascii="Helvetica" w:hAnsi="Helvetica" w:cs="Helvetica"/>
          <w:color w:val="3E3E3E"/>
          <w:sz w:val="27"/>
          <w:szCs w:val="27"/>
        </w:rPr>
        <w:t>，考虑如何通过流程把各个部门围绕绩效衔接起来，考虑如何协调乃至协同各个部门的行为。更需要考虑</w:t>
      </w:r>
      <w:r>
        <w:rPr>
          <w:rFonts w:ascii="Helvetica" w:hAnsi="Helvetica" w:cs="Helvetica"/>
          <w:color w:val="3E3E3E"/>
          <w:sz w:val="27"/>
          <w:szCs w:val="27"/>
        </w:rPr>
        <w:t>“</w:t>
      </w:r>
      <w:r>
        <w:rPr>
          <w:rFonts w:ascii="Helvetica" w:hAnsi="Helvetica" w:cs="Helvetica"/>
          <w:color w:val="3E3E3E"/>
          <w:sz w:val="27"/>
          <w:szCs w:val="27"/>
        </w:rPr>
        <w:t>舍</w:t>
      </w:r>
      <w:r>
        <w:rPr>
          <w:rFonts w:ascii="Helvetica" w:hAnsi="Helvetica" w:cs="Helvetica"/>
          <w:color w:val="3E3E3E"/>
          <w:sz w:val="27"/>
          <w:szCs w:val="27"/>
        </w:rPr>
        <w:t>”</w:t>
      </w:r>
      <w:r>
        <w:rPr>
          <w:rFonts w:ascii="Helvetica" w:hAnsi="Helvetica" w:cs="Helvetica"/>
          <w:color w:val="3E3E3E"/>
          <w:sz w:val="27"/>
          <w:szCs w:val="27"/>
        </w:rPr>
        <w:t>和</w:t>
      </w:r>
      <w:r>
        <w:rPr>
          <w:rFonts w:ascii="Helvetica" w:hAnsi="Helvetica" w:cs="Helvetica"/>
          <w:color w:val="3E3E3E"/>
          <w:sz w:val="27"/>
          <w:szCs w:val="27"/>
        </w:rPr>
        <w:t>“</w:t>
      </w:r>
      <w:r>
        <w:rPr>
          <w:rFonts w:ascii="Helvetica" w:hAnsi="Helvetica" w:cs="Helvetica"/>
          <w:color w:val="3E3E3E"/>
          <w:sz w:val="27"/>
          <w:szCs w:val="27"/>
        </w:rPr>
        <w:t>得</w:t>
      </w:r>
      <w:r>
        <w:rPr>
          <w:rFonts w:ascii="Helvetica" w:hAnsi="Helvetica" w:cs="Helvetica"/>
          <w:color w:val="3E3E3E"/>
          <w:sz w:val="27"/>
          <w:szCs w:val="27"/>
        </w:rPr>
        <w:t>”</w:t>
      </w:r>
      <w:r>
        <w:rPr>
          <w:rFonts w:ascii="Helvetica" w:hAnsi="Helvetica" w:cs="Helvetica"/>
          <w:color w:val="3E3E3E"/>
          <w:sz w:val="27"/>
          <w:szCs w:val="27"/>
        </w:rPr>
        <w:t>，即为了整体战略，</w:t>
      </w:r>
      <w:r>
        <w:rPr>
          <w:rFonts w:ascii="Helvetica" w:hAnsi="Helvetica" w:cs="Helvetica"/>
          <w:color w:val="FFC000"/>
          <w:sz w:val="27"/>
          <w:szCs w:val="27"/>
        </w:rPr>
        <w:t>有的部门需要在绩效上有所</w:t>
      </w:r>
      <w:r>
        <w:rPr>
          <w:rFonts w:ascii="Helvetica" w:hAnsi="Helvetica" w:cs="Helvetica"/>
          <w:color w:val="FFC000"/>
          <w:sz w:val="27"/>
          <w:szCs w:val="27"/>
        </w:rPr>
        <w:lastRenderedPageBreak/>
        <w:t>“</w:t>
      </w:r>
      <w:r>
        <w:rPr>
          <w:rFonts w:ascii="Helvetica" w:hAnsi="Helvetica" w:cs="Helvetica"/>
          <w:color w:val="FFC000"/>
          <w:sz w:val="27"/>
          <w:szCs w:val="27"/>
        </w:rPr>
        <w:t>舍</w:t>
      </w:r>
      <w:r>
        <w:rPr>
          <w:rFonts w:ascii="Helvetica" w:hAnsi="Helvetica" w:cs="Helvetica"/>
          <w:color w:val="FFC000"/>
          <w:sz w:val="27"/>
          <w:szCs w:val="27"/>
        </w:rPr>
        <w:t>”</w:t>
      </w:r>
      <w:r>
        <w:rPr>
          <w:rFonts w:ascii="Helvetica" w:hAnsi="Helvetica" w:cs="Helvetica"/>
          <w:color w:val="FFC000"/>
          <w:sz w:val="27"/>
          <w:szCs w:val="27"/>
        </w:rPr>
        <w:t>，有些部门有所</w:t>
      </w:r>
      <w:r>
        <w:rPr>
          <w:rFonts w:ascii="Helvetica" w:hAnsi="Helvetica" w:cs="Helvetica"/>
          <w:color w:val="FFC000"/>
          <w:sz w:val="27"/>
          <w:szCs w:val="27"/>
        </w:rPr>
        <w:t>“</w:t>
      </w:r>
      <w:r>
        <w:rPr>
          <w:rFonts w:ascii="Helvetica" w:hAnsi="Helvetica" w:cs="Helvetica"/>
          <w:color w:val="FFC000"/>
          <w:sz w:val="27"/>
          <w:szCs w:val="27"/>
        </w:rPr>
        <w:t>得</w:t>
      </w:r>
      <w:r>
        <w:rPr>
          <w:rFonts w:ascii="Helvetica" w:hAnsi="Helvetica" w:cs="Helvetica"/>
          <w:color w:val="FFC000"/>
          <w:sz w:val="27"/>
          <w:szCs w:val="27"/>
        </w:rPr>
        <w:t>”</w:t>
      </w:r>
      <w:r>
        <w:rPr>
          <w:rFonts w:ascii="Helvetica" w:hAnsi="Helvetica" w:cs="Helvetica"/>
          <w:color w:val="FFC000"/>
          <w:sz w:val="27"/>
          <w:szCs w:val="27"/>
        </w:rPr>
        <w:t>。</w:t>
      </w:r>
      <w:r>
        <w:rPr>
          <w:rFonts w:ascii="Helvetica" w:hAnsi="Helvetica" w:cs="Helvetica"/>
          <w:color w:val="3E3E3E"/>
          <w:sz w:val="27"/>
          <w:szCs w:val="27"/>
        </w:rPr>
        <w:t>至于如何实现</w:t>
      </w:r>
      <w:r>
        <w:rPr>
          <w:rFonts w:ascii="Helvetica" w:hAnsi="Helvetica" w:cs="Helvetica"/>
          <w:color w:val="3E3E3E"/>
          <w:sz w:val="27"/>
          <w:szCs w:val="27"/>
        </w:rPr>
        <w:t>“</w:t>
      </w:r>
      <w:r>
        <w:rPr>
          <w:rFonts w:ascii="Helvetica" w:hAnsi="Helvetica" w:cs="Helvetica"/>
          <w:color w:val="3E3E3E"/>
          <w:sz w:val="27"/>
          <w:szCs w:val="27"/>
        </w:rPr>
        <w:t>沙丁鱼战略</w:t>
      </w:r>
      <w:r>
        <w:rPr>
          <w:rFonts w:ascii="Helvetica" w:hAnsi="Helvetica" w:cs="Helvetica"/>
          <w:color w:val="3E3E3E"/>
          <w:sz w:val="27"/>
          <w:szCs w:val="27"/>
        </w:rPr>
        <w:t>”</w:t>
      </w:r>
      <w:r>
        <w:rPr>
          <w:rFonts w:ascii="Helvetica" w:hAnsi="Helvetica" w:cs="Helvetica"/>
          <w:color w:val="3E3E3E"/>
          <w:sz w:val="27"/>
          <w:szCs w:val="27"/>
        </w:rPr>
        <w:t>，也许《卓越供应链》一书会从实践方法论角度给大家一个阐述。</w:t>
      </w:r>
    </w:p>
    <w:p w:rsidR="00517124" w:rsidRDefault="00517124">
      <w:pPr>
        <w:widowControl/>
        <w:jc w:val="left"/>
      </w:pPr>
      <w:r>
        <w:br w:type="page"/>
      </w:r>
    </w:p>
    <w:p w:rsidR="00517124" w:rsidRPr="00517124" w:rsidRDefault="000202E5" w:rsidP="00517124">
      <w:pPr>
        <w:widowControl/>
        <w:pBdr>
          <w:bottom w:val="single" w:sz="6" w:space="8" w:color="E7E7EB"/>
        </w:pBdr>
        <w:spacing w:after="75"/>
        <w:jc w:val="left"/>
        <w:outlineLvl w:val="1"/>
        <w:rPr>
          <w:rFonts w:ascii="微软雅黑" w:eastAsia="微软雅黑" w:hAnsi="微软雅黑" w:cs="宋体"/>
          <w:color w:val="000000"/>
          <w:kern w:val="0"/>
          <w:sz w:val="36"/>
          <w:szCs w:val="36"/>
        </w:rPr>
      </w:pPr>
      <w:r w:rsidRPr="000202E5">
        <w:rPr>
          <w:rFonts w:ascii="微软雅黑" w:eastAsia="微软雅黑" w:hAnsi="微软雅黑" w:cs="宋体" w:hint="eastAsia"/>
          <w:color w:val="000000"/>
          <w:kern w:val="0"/>
          <w:sz w:val="36"/>
          <w:szCs w:val="36"/>
        </w:rPr>
        <w:lastRenderedPageBreak/>
        <w:t>《卓越供应链》</w:t>
      </w:r>
      <w:r w:rsidR="00517124" w:rsidRPr="00517124">
        <w:rPr>
          <w:rFonts w:ascii="微软雅黑" w:eastAsia="微软雅黑" w:hAnsi="微软雅黑" w:cs="宋体" w:hint="eastAsia"/>
          <w:color w:val="000000"/>
          <w:kern w:val="0"/>
          <w:sz w:val="36"/>
          <w:szCs w:val="36"/>
        </w:rPr>
        <w:t>导读（二）SCOR应用ABC模式</w:t>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sz w:val="27"/>
          <w:szCs w:val="27"/>
        </w:rPr>
        <w:t>随着越来越多的企业开始关注供应链管理和运营，</w:t>
      </w:r>
      <w:r>
        <w:rPr>
          <w:rFonts w:ascii="微软雅黑" w:eastAsia="微软雅黑" w:hAnsi="微软雅黑" w:hint="eastAsia"/>
          <w:color w:val="3E3E3E"/>
          <w:sz w:val="27"/>
          <w:szCs w:val="27"/>
        </w:rPr>
        <w:t>SCOR</w:t>
      </w:r>
      <w:r>
        <w:rPr>
          <w:rFonts w:hint="eastAsia"/>
          <w:color w:val="3E3E3E"/>
          <w:sz w:val="27"/>
          <w:szCs w:val="27"/>
        </w:rPr>
        <w:t>这个名字的曝光率也在不断提高。在多个</w:t>
      </w:r>
      <w:r>
        <w:rPr>
          <w:rFonts w:ascii="微软雅黑" w:eastAsia="微软雅黑" w:hAnsi="微软雅黑" w:hint="eastAsia"/>
          <w:color w:val="3E3E3E"/>
          <w:sz w:val="27"/>
          <w:szCs w:val="27"/>
        </w:rPr>
        <w:t>SCOR</w:t>
      </w:r>
      <w:r>
        <w:rPr>
          <w:rFonts w:hint="eastAsia"/>
          <w:color w:val="3E3E3E"/>
          <w:sz w:val="27"/>
          <w:szCs w:val="27"/>
        </w:rPr>
        <w:t>分享活动中做过一些问卷调研中发现大概有</w:t>
      </w:r>
      <w:r>
        <w:rPr>
          <w:rFonts w:ascii="微软雅黑" w:eastAsia="微软雅黑" w:hAnsi="微软雅黑" w:hint="eastAsia"/>
          <w:color w:val="3E3E3E"/>
          <w:sz w:val="27"/>
          <w:szCs w:val="27"/>
        </w:rPr>
        <w:t>60%-70%</w:t>
      </w:r>
      <w:r>
        <w:rPr>
          <w:rFonts w:hint="eastAsia"/>
          <w:color w:val="3E3E3E"/>
          <w:sz w:val="27"/>
          <w:szCs w:val="27"/>
        </w:rPr>
        <w:t>供应链运营的经理们曾经听说过</w:t>
      </w:r>
      <w:r>
        <w:rPr>
          <w:rFonts w:ascii="微软雅黑" w:eastAsia="微软雅黑" w:hAnsi="微软雅黑" w:hint="eastAsia"/>
          <w:color w:val="3E3E3E"/>
          <w:sz w:val="27"/>
          <w:szCs w:val="27"/>
        </w:rPr>
        <w:t>SCOR</w:t>
      </w:r>
      <w:r>
        <w:rPr>
          <w:rFonts w:hint="eastAsia"/>
          <w:color w:val="3E3E3E"/>
          <w:sz w:val="27"/>
          <w:szCs w:val="27"/>
        </w:rPr>
        <w:t>这个名词，但多数人对</w:t>
      </w:r>
      <w:r>
        <w:rPr>
          <w:rFonts w:ascii="微软雅黑" w:eastAsia="微软雅黑" w:hAnsi="微软雅黑" w:hint="eastAsia"/>
          <w:color w:val="3E3E3E"/>
          <w:sz w:val="27"/>
          <w:szCs w:val="27"/>
        </w:rPr>
        <w:t>SCOR</w:t>
      </w:r>
      <w:r>
        <w:rPr>
          <w:rFonts w:hint="eastAsia"/>
          <w:color w:val="3E3E3E"/>
          <w:sz w:val="27"/>
          <w:szCs w:val="27"/>
        </w:rPr>
        <w:t>的了解还是留在浅表层次上，在网上鲜少能找到有关</w:t>
      </w:r>
      <w:r>
        <w:rPr>
          <w:rFonts w:ascii="微软雅黑" w:eastAsia="微软雅黑" w:hAnsi="微软雅黑" w:hint="eastAsia"/>
          <w:color w:val="3E3E3E"/>
          <w:sz w:val="27"/>
          <w:szCs w:val="27"/>
        </w:rPr>
        <w:t>SCOR</w:t>
      </w:r>
      <w:r>
        <w:rPr>
          <w:rFonts w:hint="eastAsia"/>
          <w:color w:val="3E3E3E"/>
          <w:sz w:val="27"/>
          <w:szCs w:val="27"/>
        </w:rPr>
        <w:t>应用方法论的文章。</w:t>
      </w:r>
    </w:p>
    <w:p w:rsidR="00517124" w:rsidRDefault="00517124" w:rsidP="00517124">
      <w:pPr>
        <w:pStyle w:val="a3"/>
        <w:shd w:val="clear" w:color="auto" w:fill="FFFFFF"/>
        <w:spacing w:before="0" w:beforeAutospacing="0" w:after="0" w:afterAutospacing="0" w:line="432" w:lineRule="atLeast"/>
        <w:rPr>
          <w:color w:val="3E3E3E"/>
          <w:sz w:val="27"/>
          <w:szCs w:val="27"/>
        </w:rPr>
      </w:pP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sz w:val="27"/>
          <w:szCs w:val="27"/>
        </w:rPr>
        <w:t>本人曾经是国际供应链协会</w:t>
      </w:r>
      <w:r>
        <w:rPr>
          <w:rFonts w:ascii="微软雅黑" w:eastAsia="微软雅黑" w:hAnsi="微软雅黑" w:hint="eastAsia"/>
          <w:color w:val="3E3E3E"/>
          <w:sz w:val="27"/>
          <w:szCs w:val="27"/>
        </w:rPr>
        <w:t>SCOR-P</w:t>
      </w:r>
      <w:r>
        <w:rPr>
          <w:rFonts w:hint="eastAsia"/>
          <w:color w:val="3E3E3E"/>
          <w:sz w:val="27"/>
          <w:szCs w:val="27"/>
        </w:rPr>
        <w:t>培训的讲师，在主讲</w:t>
      </w:r>
      <w:r>
        <w:rPr>
          <w:rFonts w:ascii="微软雅黑" w:eastAsia="微软雅黑" w:hAnsi="微软雅黑" w:hint="eastAsia"/>
          <w:color w:val="3E3E3E"/>
          <w:sz w:val="27"/>
          <w:szCs w:val="27"/>
        </w:rPr>
        <w:t>SCOR 11.0</w:t>
      </w:r>
      <w:r>
        <w:rPr>
          <w:rFonts w:hint="eastAsia"/>
          <w:color w:val="3E3E3E"/>
          <w:sz w:val="27"/>
          <w:szCs w:val="27"/>
        </w:rPr>
        <w:t>版的基础框架时学员们的反馈是</w:t>
      </w:r>
      <w:r>
        <w:rPr>
          <w:rFonts w:ascii="微软雅黑" w:eastAsia="微软雅黑" w:hAnsi="微软雅黑" w:hint="eastAsia"/>
          <w:color w:val="3E3E3E"/>
          <w:sz w:val="27"/>
          <w:szCs w:val="27"/>
        </w:rPr>
        <w:t>SCOR-P</w:t>
      </w:r>
      <w:r>
        <w:rPr>
          <w:rFonts w:hint="eastAsia"/>
          <w:color w:val="3E3E3E"/>
          <w:sz w:val="27"/>
          <w:szCs w:val="27"/>
        </w:rPr>
        <w:t>培训内容属于抽象得很好的“干货”，这些“干货”非常适合认证测试，但不太合适指导</w:t>
      </w:r>
      <w:r>
        <w:rPr>
          <w:rFonts w:ascii="微软雅黑" w:eastAsia="微软雅黑" w:hAnsi="微软雅黑" w:hint="eastAsia"/>
          <w:color w:val="3E3E3E"/>
          <w:sz w:val="27"/>
          <w:szCs w:val="27"/>
        </w:rPr>
        <w:t>SCOR</w:t>
      </w:r>
      <w:r>
        <w:rPr>
          <w:rFonts w:hint="eastAsia"/>
          <w:color w:val="3E3E3E"/>
          <w:sz w:val="27"/>
          <w:szCs w:val="27"/>
        </w:rPr>
        <w:t>项目的实施。为此我曾特意向国际供应链协会的研发总裁</w:t>
      </w:r>
      <w:r>
        <w:rPr>
          <w:rFonts w:ascii="微软雅黑" w:eastAsia="微软雅黑" w:hAnsi="微软雅黑" w:hint="eastAsia"/>
          <w:color w:val="3E3E3E"/>
          <w:sz w:val="27"/>
          <w:szCs w:val="27"/>
        </w:rPr>
        <w:t> Caspar Hunsche</w:t>
      </w:r>
      <w:r>
        <w:rPr>
          <w:rFonts w:hint="eastAsia"/>
          <w:color w:val="3E3E3E"/>
          <w:sz w:val="27"/>
          <w:szCs w:val="27"/>
        </w:rPr>
        <w:t>反映了这种情况，</w:t>
      </w:r>
      <w:r>
        <w:rPr>
          <w:rFonts w:ascii="微软雅黑" w:eastAsia="微软雅黑" w:hAnsi="微软雅黑" w:hint="eastAsia"/>
          <w:color w:val="3E3E3E"/>
          <w:sz w:val="27"/>
          <w:szCs w:val="27"/>
        </w:rPr>
        <w:t>Casper</w:t>
      </w:r>
      <w:r>
        <w:rPr>
          <w:rFonts w:hint="eastAsia"/>
          <w:color w:val="3E3E3E"/>
          <w:sz w:val="27"/>
          <w:szCs w:val="27"/>
        </w:rPr>
        <w:t>回答简单明确，就是</w:t>
      </w:r>
      <w:r>
        <w:rPr>
          <w:rFonts w:ascii="微软雅黑" w:eastAsia="微软雅黑" w:hAnsi="微软雅黑" w:hint="eastAsia"/>
          <w:color w:val="3E3E3E"/>
          <w:sz w:val="27"/>
          <w:szCs w:val="27"/>
        </w:rPr>
        <w:t>SCOR-P</w:t>
      </w:r>
      <w:r>
        <w:rPr>
          <w:rFonts w:hint="eastAsia"/>
          <w:color w:val="3E3E3E"/>
          <w:sz w:val="27"/>
          <w:szCs w:val="27"/>
        </w:rPr>
        <w:t>培训重在</w:t>
      </w:r>
      <w:r>
        <w:rPr>
          <w:rFonts w:ascii="微软雅黑" w:eastAsia="微软雅黑" w:hAnsi="微软雅黑" w:hint="eastAsia"/>
          <w:color w:val="3E3E3E"/>
          <w:sz w:val="27"/>
          <w:szCs w:val="27"/>
        </w:rPr>
        <w:t>SCOR</w:t>
      </w:r>
      <w:r>
        <w:rPr>
          <w:rFonts w:hint="eastAsia"/>
          <w:color w:val="3E3E3E"/>
          <w:sz w:val="27"/>
          <w:szCs w:val="27"/>
        </w:rPr>
        <w:t>能“做什么</w:t>
      </w:r>
      <w:r>
        <w:rPr>
          <w:rFonts w:ascii="微软雅黑" w:eastAsia="微软雅黑" w:hAnsi="微软雅黑" w:hint="eastAsia"/>
          <w:color w:val="3E3E3E"/>
          <w:sz w:val="27"/>
          <w:szCs w:val="27"/>
        </w:rPr>
        <w:t>(Do What)</w:t>
      </w:r>
      <w:r>
        <w:rPr>
          <w:rFonts w:hint="eastAsia"/>
          <w:color w:val="3E3E3E"/>
          <w:sz w:val="27"/>
          <w:szCs w:val="27"/>
        </w:rPr>
        <w:t>”，而不是“如何做（</w:t>
      </w:r>
      <w:r>
        <w:rPr>
          <w:rFonts w:ascii="微软雅黑" w:eastAsia="微软雅黑" w:hAnsi="微软雅黑" w:hint="eastAsia"/>
          <w:color w:val="3E3E3E"/>
          <w:sz w:val="27"/>
          <w:szCs w:val="27"/>
        </w:rPr>
        <w:t>How DO</w:t>
      </w:r>
      <w:r>
        <w:rPr>
          <w:rFonts w:hint="eastAsia"/>
          <w:color w:val="3E3E3E"/>
          <w:sz w:val="27"/>
          <w:szCs w:val="27"/>
        </w:rPr>
        <w:t>”。的确，从</w:t>
      </w:r>
      <w:r>
        <w:rPr>
          <w:rFonts w:ascii="微软雅黑" w:eastAsia="微软雅黑" w:hAnsi="微软雅黑" w:hint="eastAsia"/>
          <w:color w:val="3E3E3E"/>
          <w:sz w:val="27"/>
          <w:szCs w:val="27"/>
        </w:rPr>
        <w:t>SCOR</w:t>
      </w:r>
      <w:r>
        <w:rPr>
          <w:rFonts w:hint="eastAsia"/>
          <w:color w:val="3E3E3E"/>
          <w:sz w:val="27"/>
          <w:szCs w:val="27"/>
        </w:rPr>
        <w:t>所需要涵盖的范围来看，</w:t>
      </w:r>
      <w:r>
        <w:rPr>
          <w:rFonts w:ascii="微软雅黑" w:eastAsia="微软雅黑" w:hAnsi="微软雅黑" w:hint="eastAsia"/>
          <w:color w:val="3E3E3E"/>
          <w:sz w:val="27"/>
          <w:szCs w:val="27"/>
        </w:rPr>
        <w:t>Caspar Hunsche</w:t>
      </w:r>
      <w:r>
        <w:rPr>
          <w:rFonts w:hint="eastAsia"/>
          <w:color w:val="3E3E3E"/>
          <w:sz w:val="27"/>
          <w:szCs w:val="27"/>
        </w:rPr>
        <w:t>的回答没有错，</w:t>
      </w:r>
      <w:r>
        <w:rPr>
          <w:rFonts w:ascii="微软雅黑" w:eastAsia="微软雅黑" w:hAnsi="微软雅黑" w:hint="eastAsia"/>
          <w:color w:val="3E3E3E"/>
          <w:sz w:val="27"/>
          <w:szCs w:val="27"/>
        </w:rPr>
        <w:t>3</w:t>
      </w:r>
      <w:r>
        <w:rPr>
          <w:rFonts w:hint="eastAsia"/>
          <w:color w:val="3E3E3E"/>
          <w:sz w:val="27"/>
          <w:szCs w:val="27"/>
        </w:rPr>
        <w:t>天</w:t>
      </w:r>
      <w:r>
        <w:rPr>
          <w:rFonts w:ascii="微软雅黑" w:eastAsia="微软雅黑" w:hAnsi="微软雅黑" w:hint="eastAsia"/>
          <w:color w:val="3E3E3E"/>
          <w:sz w:val="27"/>
          <w:szCs w:val="27"/>
        </w:rPr>
        <w:t>SCOR-P</w:t>
      </w:r>
      <w:r>
        <w:rPr>
          <w:rFonts w:hint="eastAsia"/>
          <w:color w:val="3E3E3E"/>
          <w:sz w:val="27"/>
          <w:szCs w:val="27"/>
        </w:rPr>
        <w:t>培训只能到做什么（</w:t>
      </w:r>
      <w:r>
        <w:rPr>
          <w:rFonts w:ascii="微软雅黑" w:eastAsia="微软雅黑" w:hAnsi="微软雅黑" w:hint="eastAsia"/>
          <w:color w:val="3E3E3E"/>
          <w:sz w:val="27"/>
          <w:szCs w:val="27"/>
        </w:rPr>
        <w:t>DO WHAT</w:t>
      </w:r>
      <w:r>
        <w:rPr>
          <w:rFonts w:hint="eastAsia"/>
          <w:color w:val="3E3E3E"/>
          <w:sz w:val="27"/>
          <w:szCs w:val="27"/>
        </w:rPr>
        <w:t>）的程度。而如何使用</w:t>
      </w:r>
      <w:r>
        <w:rPr>
          <w:rFonts w:ascii="微软雅黑" w:eastAsia="微软雅黑" w:hAnsi="微软雅黑" w:hint="eastAsia"/>
          <w:color w:val="3E3E3E"/>
          <w:sz w:val="27"/>
          <w:szCs w:val="27"/>
        </w:rPr>
        <w:t>SCOR</w:t>
      </w:r>
      <w:r>
        <w:rPr>
          <w:rFonts w:hint="eastAsia"/>
          <w:color w:val="3E3E3E"/>
          <w:sz w:val="27"/>
          <w:szCs w:val="27"/>
        </w:rPr>
        <w:t>则是一个实践过程，远比</w:t>
      </w:r>
      <w:r>
        <w:rPr>
          <w:rFonts w:ascii="微软雅黑" w:eastAsia="微软雅黑" w:hAnsi="微软雅黑" w:hint="eastAsia"/>
          <w:color w:val="3E3E3E"/>
          <w:sz w:val="27"/>
          <w:szCs w:val="27"/>
        </w:rPr>
        <w:t>SCOR</w:t>
      </w:r>
      <w:r>
        <w:rPr>
          <w:rFonts w:hint="eastAsia"/>
          <w:color w:val="3E3E3E"/>
          <w:sz w:val="27"/>
          <w:szCs w:val="27"/>
        </w:rPr>
        <w:t>框架复杂得多。就算</w:t>
      </w:r>
      <w:r>
        <w:rPr>
          <w:rFonts w:ascii="微软雅黑" w:eastAsia="微软雅黑" w:hAnsi="微软雅黑" w:hint="eastAsia"/>
          <w:color w:val="3E3E3E"/>
          <w:sz w:val="27"/>
          <w:szCs w:val="27"/>
        </w:rPr>
        <w:t>Peter Bostroff</w:t>
      </w:r>
      <w:r>
        <w:rPr>
          <w:rFonts w:hint="eastAsia"/>
          <w:color w:val="3E3E3E"/>
          <w:sz w:val="27"/>
          <w:szCs w:val="27"/>
        </w:rPr>
        <w:t>的《卓越供应链》也仅仅描述了</w:t>
      </w:r>
      <w:r>
        <w:rPr>
          <w:rFonts w:ascii="微软雅黑" w:eastAsia="微软雅黑" w:hAnsi="微软雅黑" w:hint="eastAsia"/>
          <w:color w:val="3E3E3E"/>
          <w:sz w:val="27"/>
          <w:szCs w:val="27"/>
        </w:rPr>
        <w:t>SCOR</w:t>
      </w:r>
      <w:r>
        <w:rPr>
          <w:rFonts w:hint="eastAsia"/>
          <w:color w:val="3E3E3E"/>
          <w:sz w:val="27"/>
          <w:szCs w:val="27"/>
        </w:rPr>
        <w:t>应用实践的一部分场景。</w:t>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hint="eastAsia"/>
          <w:color w:val="3E3E3E"/>
          <w:sz w:val="27"/>
          <w:szCs w:val="27"/>
        </w:rPr>
        <w:t>SCOR</w:t>
      </w:r>
      <w:r>
        <w:rPr>
          <w:rFonts w:hint="eastAsia"/>
          <w:color w:val="3E3E3E"/>
          <w:sz w:val="27"/>
          <w:szCs w:val="27"/>
        </w:rPr>
        <w:t>的应用实践一般有</w:t>
      </w:r>
      <w:r>
        <w:rPr>
          <w:rFonts w:ascii="微软雅黑" w:eastAsia="微软雅黑" w:hAnsi="微软雅黑" w:hint="eastAsia"/>
          <w:color w:val="3E3E3E"/>
          <w:sz w:val="27"/>
          <w:szCs w:val="27"/>
        </w:rPr>
        <w:t>3</w:t>
      </w:r>
      <w:r>
        <w:rPr>
          <w:rFonts w:hint="eastAsia"/>
          <w:color w:val="3E3E3E"/>
          <w:sz w:val="27"/>
          <w:szCs w:val="27"/>
        </w:rPr>
        <w:t>种模式：</w:t>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Wingdings" w:eastAsia="微软雅黑" w:hAnsi="Wingdings"/>
          <w:color w:val="3E3E3E"/>
          <w:sz w:val="27"/>
          <w:szCs w:val="27"/>
        </w:rPr>
        <w:t></w:t>
      </w:r>
      <w:r>
        <w:rPr>
          <w:rFonts w:ascii="Wingdings" w:eastAsia="微软雅黑" w:hAnsi="Wingdings"/>
          <w:color w:val="3E3E3E"/>
          <w:sz w:val="27"/>
          <w:szCs w:val="27"/>
        </w:rPr>
        <w:t></w:t>
      </w:r>
      <w:r>
        <w:rPr>
          <w:rFonts w:ascii="微软雅黑" w:eastAsia="微软雅黑" w:hAnsi="微软雅黑" w:hint="eastAsia"/>
          <w:color w:val="3E3E3E"/>
          <w:sz w:val="27"/>
          <w:szCs w:val="27"/>
        </w:rPr>
        <w:t>A</w:t>
      </w:r>
      <w:r>
        <w:rPr>
          <w:rFonts w:hint="eastAsia"/>
          <w:color w:val="3E3E3E"/>
          <w:sz w:val="27"/>
          <w:szCs w:val="27"/>
        </w:rPr>
        <w:t>模式，即“自发型”模式：这种模式在中国非常普遍，多是由供应链运作经理或主管自发地进行有关</w:t>
      </w:r>
      <w:r>
        <w:rPr>
          <w:rFonts w:ascii="微软雅黑" w:eastAsia="微软雅黑" w:hAnsi="微软雅黑" w:hint="eastAsia"/>
          <w:color w:val="3E3E3E"/>
          <w:sz w:val="27"/>
          <w:szCs w:val="27"/>
        </w:rPr>
        <w:t>SCOR</w:t>
      </w:r>
      <w:r>
        <w:rPr>
          <w:rFonts w:hint="eastAsia"/>
          <w:color w:val="3E3E3E"/>
          <w:sz w:val="27"/>
          <w:szCs w:val="27"/>
        </w:rPr>
        <w:t>学习和探索。这些经理人</w:t>
      </w:r>
      <w:r>
        <w:rPr>
          <w:rFonts w:hint="eastAsia"/>
          <w:color w:val="3E3E3E"/>
          <w:sz w:val="27"/>
          <w:szCs w:val="27"/>
        </w:rPr>
        <w:lastRenderedPageBreak/>
        <w:t>们会积极地参加各种免费的分享活动，或从网上下载或书店购买有关</w:t>
      </w:r>
      <w:r>
        <w:rPr>
          <w:rFonts w:ascii="微软雅黑" w:eastAsia="微软雅黑" w:hAnsi="微软雅黑" w:hint="eastAsia"/>
          <w:color w:val="3E3E3E"/>
          <w:sz w:val="27"/>
          <w:szCs w:val="27"/>
        </w:rPr>
        <w:t>SCOR</w:t>
      </w:r>
      <w:r>
        <w:rPr>
          <w:rFonts w:hint="eastAsia"/>
          <w:color w:val="3E3E3E"/>
          <w:sz w:val="27"/>
          <w:szCs w:val="27"/>
        </w:rPr>
        <w:t>的文章或书籍，有些人甚至会参加昂贵的</w:t>
      </w:r>
      <w:r>
        <w:rPr>
          <w:rFonts w:ascii="微软雅黑" w:eastAsia="微软雅黑" w:hAnsi="微软雅黑" w:hint="eastAsia"/>
          <w:color w:val="3E3E3E"/>
          <w:sz w:val="27"/>
          <w:szCs w:val="27"/>
        </w:rPr>
        <w:t>SCOR-P</w:t>
      </w:r>
      <w:r>
        <w:rPr>
          <w:rFonts w:hint="eastAsia"/>
          <w:color w:val="3E3E3E"/>
          <w:sz w:val="27"/>
          <w:szCs w:val="27"/>
        </w:rPr>
        <w:t>认证课程。他们除了想知道</w:t>
      </w:r>
      <w:r>
        <w:rPr>
          <w:rFonts w:ascii="微软雅黑" w:eastAsia="微软雅黑" w:hAnsi="微软雅黑" w:hint="eastAsia"/>
          <w:color w:val="3E3E3E"/>
          <w:sz w:val="27"/>
          <w:szCs w:val="27"/>
        </w:rPr>
        <w:t>SCOR</w:t>
      </w:r>
      <w:r>
        <w:rPr>
          <w:rFonts w:hint="eastAsia"/>
          <w:color w:val="3E3E3E"/>
          <w:sz w:val="27"/>
          <w:szCs w:val="27"/>
        </w:rPr>
        <w:t>框架内容，更期望能看到实际的案例。在我看来，自发应用</w:t>
      </w:r>
      <w:r>
        <w:rPr>
          <w:rFonts w:ascii="微软雅黑" w:eastAsia="微软雅黑" w:hAnsi="微软雅黑" w:hint="eastAsia"/>
          <w:color w:val="3E3E3E"/>
          <w:sz w:val="27"/>
          <w:szCs w:val="27"/>
        </w:rPr>
        <w:t>SCOR</w:t>
      </w:r>
      <w:r>
        <w:rPr>
          <w:rFonts w:hint="eastAsia"/>
          <w:color w:val="3E3E3E"/>
          <w:sz w:val="27"/>
          <w:szCs w:val="27"/>
        </w:rPr>
        <w:t>的方式虽然对培养</w:t>
      </w:r>
      <w:r>
        <w:rPr>
          <w:rFonts w:ascii="微软雅黑" w:eastAsia="微软雅黑" w:hAnsi="微软雅黑" w:hint="eastAsia"/>
          <w:color w:val="3E3E3E"/>
          <w:sz w:val="27"/>
          <w:szCs w:val="27"/>
        </w:rPr>
        <w:t>SCOR</w:t>
      </w:r>
      <w:r>
        <w:rPr>
          <w:rFonts w:hint="eastAsia"/>
          <w:color w:val="3E3E3E"/>
          <w:sz w:val="27"/>
          <w:szCs w:val="27"/>
        </w:rPr>
        <w:t>氛围和发展个人职业规划有很大帮助，但对企业进行整体供应链改善的影响程度有限。</w:t>
      </w:r>
      <w:r>
        <w:rPr>
          <w:rFonts w:ascii="微软雅黑" w:eastAsia="微软雅黑" w:hAnsi="微软雅黑" w:hint="eastAsia"/>
          <w:color w:val="3E3E3E"/>
          <w:sz w:val="27"/>
          <w:szCs w:val="27"/>
        </w:rPr>
        <w:t>SCOR</w:t>
      </w:r>
      <w:r>
        <w:rPr>
          <w:rFonts w:hint="eastAsia"/>
          <w:color w:val="3E3E3E"/>
          <w:sz w:val="27"/>
          <w:szCs w:val="27"/>
        </w:rPr>
        <w:t>所涉及部门和业务领域很广，如果企业高层没有正确理解</w:t>
      </w:r>
      <w:r>
        <w:rPr>
          <w:rFonts w:ascii="微软雅黑" w:eastAsia="微软雅黑" w:hAnsi="微软雅黑" w:hint="eastAsia"/>
          <w:color w:val="3E3E3E"/>
          <w:sz w:val="27"/>
          <w:szCs w:val="27"/>
        </w:rPr>
        <w:t>SCOR</w:t>
      </w:r>
      <w:r>
        <w:rPr>
          <w:rFonts w:hint="eastAsia"/>
          <w:color w:val="3E3E3E"/>
          <w:sz w:val="27"/>
          <w:szCs w:val="27"/>
        </w:rPr>
        <w:t>的应用规律和价值，没有实际的支持，仅靠个人或某个部门来推动</w:t>
      </w:r>
      <w:r>
        <w:rPr>
          <w:rFonts w:ascii="微软雅黑" w:eastAsia="微软雅黑" w:hAnsi="微软雅黑" w:hint="eastAsia"/>
          <w:color w:val="3E3E3E"/>
          <w:sz w:val="27"/>
          <w:szCs w:val="27"/>
        </w:rPr>
        <w:t>SCOR</w:t>
      </w:r>
      <w:r>
        <w:rPr>
          <w:rFonts w:hint="eastAsia"/>
          <w:color w:val="3E3E3E"/>
          <w:sz w:val="27"/>
          <w:szCs w:val="27"/>
        </w:rPr>
        <w:t>的应用是根本行不通的。曾经有一个朋友告诉我他所领导的部门已经完成了本部门</w:t>
      </w:r>
      <w:r>
        <w:rPr>
          <w:rFonts w:ascii="微软雅黑" w:eastAsia="微软雅黑" w:hAnsi="微软雅黑" w:hint="eastAsia"/>
          <w:color w:val="3E3E3E"/>
          <w:sz w:val="27"/>
          <w:szCs w:val="27"/>
        </w:rPr>
        <w:t>SCOR </w:t>
      </w:r>
      <w:r>
        <w:rPr>
          <w:rFonts w:hint="eastAsia"/>
          <w:color w:val="3E3E3E"/>
          <w:sz w:val="27"/>
          <w:szCs w:val="27"/>
        </w:rPr>
        <w:t>第</w:t>
      </w:r>
      <w:r>
        <w:rPr>
          <w:rFonts w:ascii="微软雅黑" w:eastAsia="微软雅黑" w:hAnsi="微软雅黑" w:hint="eastAsia"/>
          <w:color w:val="3E3E3E"/>
          <w:sz w:val="27"/>
          <w:szCs w:val="27"/>
        </w:rPr>
        <w:t>5</w:t>
      </w:r>
      <w:r>
        <w:rPr>
          <w:rFonts w:hint="eastAsia"/>
          <w:color w:val="3E3E3E"/>
          <w:sz w:val="27"/>
          <w:szCs w:val="27"/>
        </w:rPr>
        <w:t>层的流程梳理，但当真的要落地实施实际的流程固化和绩效评估时遇到的阻力非常多，其他部门要么是不理解、要么是不支持，而他的领导误以为</w:t>
      </w:r>
      <w:r>
        <w:rPr>
          <w:rFonts w:ascii="微软雅黑" w:eastAsia="微软雅黑" w:hAnsi="微软雅黑" w:hint="eastAsia"/>
          <w:color w:val="3E3E3E"/>
          <w:sz w:val="27"/>
          <w:szCs w:val="27"/>
        </w:rPr>
        <w:t>SCOR</w:t>
      </w:r>
      <w:r>
        <w:rPr>
          <w:rFonts w:hint="eastAsia"/>
          <w:color w:val="3E3E3E"/>
          <w:sz w:val="27"/>
          <w:szCs w:val="27"/>
        </w:rPr>
        <w:t>就像</w:t>
      </w:r>
      <w:r>
        <w:rPr>
          <w:rFonts w:ascii="微软雅黑" w:eastAsia="微软雅黑" w:hAnsi="微软雅黑" w:hint="eastAsia"/>
          <w:color w:val="3E3E3E"/>
          <w:sz w:val="27"/>
          <w:szCs w:val="27"/>
        </w:rPr>
        <w:t>6</w:t>
      </w:r>
      <w:r>
        <w:rPr>
          <w:rFonts w:hint="eastAsia"/>
          <w:color w:val="3E3E3E"/>
          <w:sz w:val="27"/>
          <w:szCs w:val="27"/>
        </w:rPr>
        <w:t>西格玛那样可以从小做起，最后这位朋友只能搁浅</w:t>
      </w:r>
      <w:r>
        <w:rPr>
          <w:rFonts w:ascii="微软雅黑" w:eastAsia="微软雅黑" w:hAnsi="微软雅黑" w:hint="eastAsia"/>
          <w:color w:val="3E3E3E"/>
          <w:sz w:val="27"/>
          <w:szCs w:val="27"/>
        </w:rPr>
        <w:t>SCOR</w:t>
      </w:r>
      <w:r>
        <w:rPr>
          <w:rFonts w:hint="eastAsia"/>
          <w:color w:val="3E3E3E"/>
          <w:sz w:val="27"/>
          <w:szCs w:val="27"/>
        </w:rPr>
        <w:t>的推广。</w:t>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Wingdings" w:eastAsia="微软雅黑" w:hAnsi="Wingdings"/>
          <w:color w:val="3E3E3E"/>
          <w:sz w:val="27"/>
          <w:szCs w:val="27"/>
        </w:rPr>
        <w:t></w:t>
      </w:r>
      <w:r>
        <w:rPr>
          <w:rFonts w:ascii="Wingdings" w:eastAsia="微软雅黑" w:hAnsi="Wingdings"/>
          <w:color w:val="3E3E3E"/>
          <w:sz w:val="27"/>
          <w:szCs w:val="27"/>
        </w:rPr>
        <w:t></w:t>
      </w:r>
      <w:r>
        <w:rPr>
          <w:rFonts w:ascii="微软雅黑" w:eastAsia="微软雅黑" w:hAnsi="微软雅黑" w:hint="eastAsia"/>
          <w:color w:val="3E3E3E"/>
          <w:sz w:val="27"/>
          <w:szCs w:val="27"/>
        </w:rPr>
        <w:t>B</w:t>
      </w:r>
      <w:r>
        <w:rPr>
          <w:rFonts w:hint="eastAsia"/>
          <w:color w:val="3E3E3E"/>
          <w:sz w:val="27"/>
          <w:szCs w:val="27"/>
        </w:rPr>
        <w:t>模式，即“项目型”模式。这种模式多出现在中、大型企业中。很有意思的是国企或管理水平不大高的企业更倾向这种模式。他们或以为</w:t>
      </w:r>
      <w:r>
        <w:rPr>
          <w:rFonts w:ascii="微软雅黑" w:eastAsia="微软雅黑" w:hAnsi="微软雅黑" w:hint="eastAsia"/>
          <w:color w:val="3E3E3E"/>
          <w:sz w:val="27"/>
          <w:szCs w:val="27"/>
        </w:rPr>
        <w:t>SCOR</w:t>
      </w:r>
      <w:r>
        <w:rPr>
          <w:rFonts w:hint="eastAsia"/>
          <w:color w:val="3E3E3E"/>
          <w:sz w:val="27"/>
          <w:szCs w:val="27"/>
        </w:rPr>
        <w:t>是一贴“退烧药”，可以迅速缓解供应链运作的病症（如库存太高）；或是“手术刀”，可以一劳永逸地割除运作中的顽疾（如计划落后）；或觉得“外来和尚来好念经”可以付钱请咨询顾问来为自己做事。大家知道每个项目毕竟有结束的时点，项目注重的是交付结果，这与</w:t>
      </w:r>
      <w:r>
        <w:rPr>
          <w:rFonts w:ascii="微软雅黑" w:eastAsia="微软雅黑" w:hAnsi="微软雅黑" w:hint="eastAsia"/>
          <w:color w:val="3E3E3E"/>
          <w:sz w:val="27"/>
          <w:szCs w:val="27"/>
        </w:rPr>
        <w:t>SCOR</w:t>
      </w:r>
      <w:r>
        <w:rPr>
          <w:rFonts w:hint="eastAsia"/>
          <w:color w:val="3E3E3E"/>
          <w:sz w:val="27"/>
          <w:szCs w:val="27"/>
        </w:rPr>
        <w:t>的应用实践所注重的方向相反。</w:t>
      </w:r>
      <w:r>
        <w:rPr>
          <w:rFonts w:ascii="微软雅黑" w:eastAsia="微软雅黑" w:hAnsi="微软雅黑" w:hint="eastAsia"/>
          <w:color w:val="3E3E3E"/>
          <w:sz w:val="27"/>
          <w:szCs w:val="27"/>
        </w:rPr>
        <w:t>SCOR</w:t>
      </w:r>
      <w:r>
        <w:rPr>
          <w:rFonts w:hint="eastAsia"/>
          <w:color w:val="3E3E3E"/>
          <w:sz w:val="27"/>
          <w:szCs w:val="27"/>
        </w:rPr>
        <w:t>应用类似“中医”，关注的是“阴阳平衡”和长期调养，</w:t>
      </w:r>
      <w:r>
        <w:rPr>
          <w:rFonts w:ascii="微软雅黑" w:eastAsia="微软雅黑" w:hAnsi="微软雅黑" w:hint="eastAsia"/>
          <w:color w:val="3E3E3E"/>
          <w:sz w:val="27"/>
          <w:szCs w:val="27"/>
        </w:rPr>
        <w:t>SCOR</w:t>
      </w:r>
      <w:r>
        <w:rPr>
          <w:rFonts w:hint="eastAsia"/>
          <w:color w:val="3E3E3E"/>
          <w:sz w:val="27"/>
          <w:szCs w:val="27"/>
        </w:rPr>
        <w:t>应用实践的过程要远比结果更重要。所以单纯依赖“突进式”的项目，可能不能达到预期结果，在国内有一个大型国有企业曾邀请某个外企背景的咨</w:t>
      </w:r>
      <w:r>
        <w:rPr>
          <w:rFonts w:hint="eastAsia"/>
          <w:color w:val="3E3E3E"/>
          <w:sz w:val="27"/>
          <w:szCs w:val="27"/>
        </w:rPr>
        <w:lastRenderedPageBreak/>
        <w:t>询公司承担他们所谓的</w:t>
      </w:r>
      <w:r>
        <w:rPr>
          <w:rFonts w:ascii="微软雅黑" w:eastAsia="微软雅黑" w:hAnsi="微软雅黑" w:hint="eastAsia"/>
          <w:color w:val="3E3E3E"/>
          <w:sz w:val="27"/>
          <w:szCs w:val="27"/>
        </w:rPr>
        <w:t>SCOR</w:t>
      </w:r>
      <w:r>
        <w:rPr>
          <w:rFonts w:hint="eastAsia"/>
          <w:color w:val="3E3E3E"/>
          <w:sz w:val="27"/>
          <w:szCs w:val="27"/>
        </w:rPr>
        <w:t>项目，经过</w:t>
      </w:r>
      <w:r>
        <w:rPr>
          <w:rFonts w:ascii="微软雅黑" w:eastAsia="微软雅黑" w:hAnsi="微软雅黑" w:hint="eastAsia"/>
          <w:color w:val="3E3E3E"/>
          <w:sz w:val="27"/>
          <w:szCs w:val="27"/>
        </w:rPr>
        <w:t>1</w:t>
      </w:r>
      <w:r>
        <w:rPr>
          <w:rFonts w:hint="eastAsia"/>
          <w:color w:val="3E3E3E"/>
          <w:sz w:val="27"/>
          <w:szCs w:val="27"/>
        </w:rPr>
        <w:t>年多的项目实施，咨询公司留下了几百个分析梳理好的业务流程和作业指导书。但面对这些交付物，这家企业不知所措，交付物中虽然给出了设计好的流程、但并没有告诉这些设计是如何产生的，企业至今还是没有看到他们的供应链改善的效果。</w:t>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hint="eastAsia"/>
          <w:color w:val="3E3E3E"/>
          <w:sz w:val="27"/>
          <w:szCs w:val="27"/>
        </w:rPr>
        <w:t> </w:t>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Wingdings" w:eastAsia="微软雅黑" w:hAnsi="Wingdings"/>
          <w:color w:val="3E3E3E"/>
          <w:sz w:val="27"/>
          <w:szCs w:val="27"/>
        </w:rPr>
        <w:t></w:t>
      </w:r>
      <w:r>
        <w:rPr>
          <w:rFonts w:ascii="Wingdings" w:eastAsia="微软雅黑" w:hAnsi="Wingdings"/>
          <w:color w:val="3E3E3E"/>
          <w:sz w:val="27"/>
          <w:szCs w:val="27"/>
        </w:rPr>
        <w:t></w:t>
      </w:r>
      <w:r>
        <w:rPr>
          <w:rFonts w:ascii="微软雅黑" w:eastAsia="微软雅黑" w:hAnsi="微软雅黑" w:hint="eastAsia"/>
          <w:color w:val="3E3E3E"/>
          <w:sz w:val="27"/>
          <w:szCs w:val="27"/>
        </w:rPr>
        <w:t>C</w:t>
      </w:r>
      <w:r>
        <w:rPr>
          <w:rFonts w:hint="eastAsia"/>
          <w:color w:val="3E3E3E"/>
          <w:sz w:val="27"/>
          <w:szCs w:val="27"/>
        </w:rPr>
        <w:t>模式，即“教练型”模式。这是</w:t>
      </w:r>
      <w:r>
        <w:rPr>
          <w:rFonts w:ascii="微软雅黑" w:eastAsia="微软雅黑" w:hAnsi="微软雅黑" w:hint="eastAsia"/>
          <w:color w:val="3E3E3E"/>
          <w:sz w:val="27"/>
          <w:szCs w:val="27"/>
        </w:rPr>
        <w:t>Peter Bostroff</w:t>
      </w:r>
      <w:r>
        <w:rPr>
          <w:rFonts w:hint="eastAsia"/>
          <w:color w:val="3E3E3E"/>
          <w:sz w:val="27"/>
          <w:szCs w:val="27"/>
        </w:rPr>
        <w:t>的《卓越供应链》所推崇的模式。</w:t>
      </w:r>
      <w:r>
        <w:rPr>
          <w:rFonts w:ascii="微软雅黑" w:eastAsia="微软雅黑" w:hAnsi="微软雅黑" w:hint="eastAsia"/>
          <w:color w:val="3E3E3E"/>
          <w:sz w:val="27"/>
          <w:szCs w:val="27"/>
        </w:rPr>
        <w:t>Peter</w:t>
      </w:r>
      <w:r>
        <w:rPr>
          <w:rFonts w:hint="eastAsia"/>
          <w:color w:val="3E3E3E"/>
          <w:sz w:val="27"/>
          <w:szCs w:val="27"/>
        </w:rPr>
        <w:t>坚持认为企业必须自己成立团队来进行</w:t>
      </w:r>
      <w:r>
        <w:rPr>
          <w:rFonts w:ascii="微软雅黑" w:eastAsia="微软雅黑" w:hAnsi="微软雅黑" w:hint="eastAsia"/>
          <w:color w:val="3E3E3E"/>
          <w:sz w:val="27"/>
          <w:szCs w:val="27"/>
        </w:rPr>
        <w:t>SCOR</w:t>
      </w:r>
      <w:r>
        <w:rPr>
          <w:rFonts w:hint="eastAsia"/>
          <w:color w:val="3E3E3E"/>
          <w:sz w:val="27"/>
          <w:szCs w:val="27"/>
        </w:rPr>
        <w:t>的应用实践，外聘的</w:t>
      </w:r>
      <w:r>
        <w:rPr>
          <w:rFonts w:ascii="微软雅黑" w:eastAsia="微软雅黑" w:hAnsi="微软雅黑" w:hint="eastAsia"/>
          <w:color w:val="3E3E3E"/>
          <w:sz w:val="27"/>
          <w:szCs w:val="27"/>
        </w:rPr>
        <w:t>SCOR</w:t>
      </w:r>
      <w:r>
        <w:rPr>
          <w:rFonts w:hint="eastAsia"/>
          <w:color w:val="3E3E3E"/>
          <w:sz w:val="27"/>
          <w:szCs w:val="27"/>
        </w:rPr>
        <w:t>顾问只能扮演教练的角色。这就像足球比赛，上场踢球的必须是球员自己，教练只能场外指导。“教练型”模式投入代价小（仅仅是若干个经验丰富的</w:t>
      </w:r>
      <w:r>
        <w:rPr>
          <w:rFonts w:ascii="微软雅黑" w:eastAsia="微软雅黑" w:hAnsi="微软雅黑" w:hint="eastAsia"/>
          <w:color w:val="3E3E3E"/>
          <w:sz w:val="27"/>
          <w:szCs w:val="27"/>
        </w:rPr>
        <w:t>SCOR</w:t>
      </w:r>
      <w:r>
        <w:rPr>
          <w:rFonts w:hint="eastAsia"/>
          <w:color w:val="3E3E3E"/>
          <w:sz w:val="27"/>
          <w:szCs w:val="27"/>
        </w:rPr>
        <w:t>教练），产生的效果明显，最重要的是通过“</w:t>
      </w:r>
      <w:r>
        <w:rPr>
          <w:rFonts w:ascii="微软雅黑" w:eastAsia="微软雅黑" w:hAnsi="微软雅黑" w:hint="eastAsia"/>
          <w:color w:val="3E3E3E"/>
          <w:sz w:val="27"/>
          <w:szCs w:val="27"/>
        </w:rPr>
        <w:t>SCOR</w:t>
      </w:r>
      <w:r>
        <w:rPr>
          <w:rFonts w:hint="eastAsia"/>
          <w:color w:val="3E3E3E"/>
          <w:sz w:val="27"/>
          <w:szCs w:val="27"/>
        </w:rPr>
        <w:t>教练”的辅导，企业可以内生出</w:t>
      </w:r>
      <w:r>
        <w:rPr>
          <w:rFonts w:ascii="微软雅黑" w:eastAsia="微软雅黑" w:hAnsi="微软雅黑" w:hint="eastAsia"/>
          <w:color w:val="3E3E3E"/>
          <w:sz w:val="27"/>
          <w:szCs w:val="27"/>
        </w:rPr>
        <w:t>SCOR</w:t>
      </w:r>
      <w:r>
        <w:rPr>
          <w:rFonts w:hint="eastAsia"/>
          <w:color w:val="3E3E3E"/>
          <w:sz w:val="27"/>
          <w:szCs w:val="27"/>
        </w:rPr>
        <w:t>基因，培养出一支自己的团队，可以长期持续地进行基于</w:t>
      </w:r>
      <w:r>
        <w:rPr>
          <w:rFonts w:ascii="微软雅黑" w:eastAsia="微软雅黑" w:hAnsi="微软雅黑" w:hint="eastAsia"/>
          <w:color w:val="3E3E3E"/>
          <w:sz w:val="27"/>
          <w:szCs w:val="27"/>
        </w:rPr>
        <w:t>SCOR</w:t>
      </w:r>
      <w:r>
        <w:rPr>
          <w:rFonts w:hint="eastAsia"/>
          <w:color w:val="3E3E3E"/>
          <w:sz w:val="27"/>
          <w:szCs w:val="27"/>
        </w:rPr>
        <w:t>的供应链改善工作。</w:t>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noProof/>
          <w:color w:val="3E3E3E"/>
          <w:sz w:val="27"/>
          <w:szCs w:val="27"/>
        </w:rPr>
        <w:drawing>
          <wp:inline distT="0" distB="0" distL="0" distR="0">
            <wp:extent cx="4857750" cy="2693353"/>
            <wp:effectExtent l="0" t="0" r="0" b="0"/>
            <wp:docPr id="4" name="图片 4" descr="http://mmbiz.qpic.cn/mmbiz/SJd2cxxtUoNdxiblRJEnFwJVefp7m6Vys7HDyXicAcVDeLjtH482L22LxqCMyEC5ibbYWstDiaeboT6bWewkoxB0f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mbiz.qpic.cn/mmbiz/SJd2cxxtUoNdxiblRJEnFwJVefp7m6Vys7HDyXicAcVDeLjtH482L22LxqCMyEC5ibbYWstDiaeboT6bWewkoxB0fw/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8360" cy="2704780"/>
                    </a:xfrm>
                    <a:prstGeom prst="rect">
                      <a:avLst/>
                    </a:prstGeom>
                    <a:noFill/>
                    <a:ln>
                      <a:noFill/>
                    </a:ln>
                  </pic:spPr>
                </pic:pic>
              </a:graphicData>
            </a:graphic>
          </wp:inline>
        </w:drawing>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hint="eastAsia"/>
          <w:color w:val="3E3E3E"/>
          <w:sz w:val="27"/>
          <w:szCs w:val="27"/>
        </w:rPr>
        <w:lastRenderedPageBreak/>
        <w:t>Peter</w:t>
      </w:r>
      <w:r>
        <w:rPr>
          <w:rFonts w:hint="eastAsia"/>
          <w:color w:val="3E3E3E"/>
          <w:sz w:val="27"/>
          <w:szCs w:val="27"/>
        </w:rPr>
        <w:t>曾向我们介绍说：他平均每年做</w:t>
      </w:r>
      <w:r>
        <w:rPr>
          <w:rFonts w:ascii="微软雅黑" w:eastAsia="微软雅黑" w:hAnsi="微软雅黑" w:hint="eastAsia"/>
          <w:color w:val="3E3E3E"/>
          <w:sz w:val="27"/>
          <w:szCs w:val="27"/>
        </w:rPr>
        <w:t>6</w:t>
      </w:r>
      <w:r>
        <w:rPr>
          <w:rFonts w:hint="eastAsia"/>
          <w:color w:val="3E3E3E"/>
          <w:sz w:val="27"/>
          <w:szCs w:val="27"/>
        </w:rPr>
        <w:t>个</w:t>
      </w:r>
      <w:r>
        <w:rPr>
          <w:rFonts w:ascii="微软雅黑" w:eastAsia="微软雅黑" w:hAnsi="微软雅黑" w:hint="eastAsia"/>
          <w:color w:val="3E3E3E"/>
          <w:sz w:val="27"/>
          <w:szCs w:val="27"/>
        </w:rPr>
        <w:t>SCOR</w:t>
      </w:r>
      <w:r>
        <w:rPr>
          <w:rFonts w:hint="eastAsia"/>
          <w:color w:val="3E3E3E"/>
          <w:sz w:val="27"/>
          <w:szCs w:val="27"/>
        </w:rPr>
        <w:t>应用实践项目，如果按照传统“项目型”的方式，一年</w:t>
      </w:r>
      <w:r>
        <w:rPr>
          <w:rFonts w:ascii="微软雅黑" w:eastAsia="微软雅黑" w:hAnsi="微软雅黑" w:hint="eastAsia"/>
          <w:color w:val="3E3E3E"/>
          <w:sz w:val="27"/>
          <w:szCs w:val="27"/>
        </w:rPr>
        <w:t>6</w:t>
      </w:r>
      <w:r>
        <w:rPr>
          <w:rFonts w:hint="eastAsia"/>
          <w:color w:val="3E3E3E"/>
          <w:sz w:val="27"/>
          <w:szCs w:val="27"/>
        </w:rPr>
        <w:t>个项目是不可想象的，但按照“教练型”模式则完全可以胜任。有的企业常年聘请</w:t>
      </w:r>
      <w:r>
        <w:rPr>
          <w:rFonts w:ascii="微软雅黑" w:eastAsia="微软雅黑" w:hAnsi="微软雅黑" w:hint="eastAsia"/>
          <w:color w:val="3E3E3E"/>
          <w:sz w:val="27"/>
          <w:szCs w:val="27"/>
        </w:rPr>
        <w:t>Peter</w:t>
      </w:r>
      <w:r>
        <w:rPr>
          <w:rFonts w:hint="eastAsia"/>
          <w:color w:val="3E3E3E"/>
          <w:sz w:val="27"/>
          <w:szCs w:val="27"/>
        </w:rPr>
        <w:t>作为</w:t>
      </w:r>
      <w:r>
        <w:rPr>
          <w:rFonts w:ascii="微软雅黑" w:eastAsia="微软雅黑" w:hAnsi="微软雅黑" w:hint="eastAsia"/>
          <w:color w:val="3E3E3E"/>
          <w:sz w:val="27"/>
          <w:szCs w:val="27"/>
        </w:rPr>
        <w:t>SCOR</w:t>
      </w:r>
      <w:r>
        <w:rPr>
          <w:rFonts w:hint="eastAsia"/>
          <w:color w:val="3E3E3E"/>
          <w:sz w:val="27"/>
          <w:szCs w:val="27"/>
        </w:rPr>
        <w:t>主教练，辅导或带领他们的</w:t>
      </w:r>
      <w:r>
        <w:rPr>
          <w:rFonts w:ascii="微软雅黑" w:eastAsia="微软雅黑" w:hAnsi="微软雅黑" w:hint="eastAsia"/>
          <w:color w:val="3E3E3E"/>
          <w:sz w:val="27"/>
          <w:szCs w:val="27"/>
        </w:rPr>
        <w:t>SCOR</w:t>
      </w:r>
      <w:r>
        <w:rPr>
          <w:rFonts w:hint="eastAsia"/>
          <w:color w:val="3E3E3E"/>
          <w:sz w:val="27"/>
          <w:szCs w:val="27"/>
        </w:rPr>
        <w:t>项目团队进行</w:t>
      </w:r>
      <w:r>
        <w:rPr>
          <w:rFonts w:ascii="微软雅黑" w:eastAsia="微软雅黑" w:hAnsi="微软雅黑" w:hint="eastAsia"/>
          <w:color w:val="3E3E3E"/>
          <w:sz w:val="27"/>
          <w:szCs w:val="27"/>
        </w:rPr>
        <w:t>SCOR</w:t>
      </w:r>
      <w:r>
        <w:rPr>
          <w:rFonts w:hint="eastAsia"/>
          <w:color w:val="3E3E3E"/>
          <w:sz w:val="27"/>
          <w:szCs w:val="27"/>
        </w:rPr>
        <w:t>的导入和应用实施。《卓越供应链》一书是从</w:t>
      </w:r>
      <w:r>
        <w:rPr>
          <w:rFonts w:ascii="微软雅黑" w:eastAsia="微软雅黑" w:hAnsi="微软雅黑" w:hint="eastAsia"/>
          <w:color w:val="3E3E3E"/>
          <w:sz w:val="27"/>
          <w:szCs w:val="27"/>
        </w:rPr>
        <w:t>SCOR</w:t>
      </w:r>
      <w:r>
        <w:rPr>
          <w:rFonts w:hint="eastAsia"/>
          <w:color w:val="3E3E3E"/>
          <w:sz w:val="27"/>
          <w:szCs w:val="27"/>
        </w:rPr>
        <w:t>教练的视角来描述</w:t>
      </w:r>
      <w:r>
        <w:rPr>
          <w:rFonts w:ascii="微软雅黑" w:eastAsia="微软雅黑" w:hAnsi="微软雅黑" w:hint="eastAsia"/>
          <w:color w:val="3E3E3E"/>
          <w:sz w:val="27"/>
          <w:szCs w:val="27"/>
        </w:rPr>
        <w:t>SCOR</w:t>
      </w:r>
      <w:r>
        <w:rPr>
          <w:rFonts w:hint="eastAsia"/>
          <w:color w:val="3E3E3E"/>
          <w:sz w:val="27"/>
          <w:szCs w:val="27"/>
        </w:rPr>
        <w:t>应用项目的整个过程。他把</w:t>
      </w:r>
      <w:r>
        <w:rPr>
          <w:rFonts w:ascii="微软雅黑" w:eastAsia="微软雅黑" w:hAnsi="微软雅黑" w:hint="eastAsia"/>
          <w:color w:val="3E3E3E"/>
          <w:sz w:val="27"/>
          <w:szCs w:val="27"/>
        </w:rPr>
        <w:t>SCOR</w:t>
      </w:r>
      <w:r>
        <w:rPr>
          <w:rFonts w:hint="eastAsia"/>
          <w:color w:val="3E3E3E"/>
          <w:sz w:val="27"/>
          <w:szCs w:val="27"/>
        </w:rPr>
        <w:t>应用实践分为</w:t>
      </w:r>
      <w:r>
        <w:rPr>
          <w:rFonts w:ascii="微软雅黑" w:eastAsia="微软雅黑" w:hAnsi="微软雅黑" w:hint="eastAsia"/>
          <w:color w:val="3E3E3E"/>
          <w:sz w:val="27"/>
          <w:szCs w:val="27"/>
        </w:rPr>
        <w:t>2</w:t>
      </w:r>
      <w:r>
        <w:rPr>
          <w:rFonts w:hint="eastAsia"/>
          <w:color w:val="3E3E3E"/>
          <w:sz w:val="27"/>
          <w:szCs w:val="27"/>
        </w:rPr>
        <w:t>个部分：第一部分介绍的是</w:t>
      </w:r>
      <w:r>
        <w:rPr>
          <w:rFonts w:ascii="微软雅黑" w:eastAsia="微软雅黑" w:hAnsi="微软雅黑" w:hint="eastAsia"/>
          <w:color w:val="3E3E3E"/>
          <w:sz w:val="27"/>
          <w:szCs w:val="27"/>
        </w:rPr>
        <w:t>SCOR</w:t>
      </w:r>
      <w:r>
        <w:rPr>
          <w:rFonts w:hint="eastAsia"/>
          <w:color w:val="3E3E3E"/>
          <w:sz w:val="27"/>
          <w:szCs w:val="27"/>
        </w:rPr>
        <w:t>导入，即在固定时间表（大约</w:t>
      </w:r>
      <w:r>
        <w:rPr>
          <w:rFonts w:ascii="微软雅黑" w:eastAsia="微软雅黑" w:hAnsi="微软雅黑" w:hint="eastAsia"/>
          <w:color w:val="3E3E3E"/>
          <w:sz w:val="27"/>
          <w:szCs w:val="27"/>
        </w:rPr>
        <w:t>17</w:t>
      </w:r>
      <w:r>
        <w:rPr>
          <w:rFonts w:hint="eastAsia"/>
          <w:color w:val="3E3E3E"/>
          <w:sz w:val="27"/>
          <w:szCs w:val="27"/>
        </w:rPr>
        <w:t>周时间）内通过供应链诊断和缺陷分析等手段产生供应链改善相关的项目组合清单并培养一群</w:t>
      </w:r>
      <w:r>
        <w:rPr>
          <w:rFonts w:ascii="微软雅黑" w:eastAsia="微软雅黑" w:hAnsi="微软雅黑" w:hint="eastAsia"/>
          <w:color w:val="3E3E3E"/>
          <w:sz w:val="27"/>
          <w:szCs w:val="27"/>
        </w:rPr>
        <w:t>SCOR</w:t>
      </w:r>
      <w:r>
        <w:rPr>
          <w:rFonts w:hint="eastAsia"/>
          <w:color w:val="3E3E3E"/>
          <w:sz w:val="27"/>
          <w:szCs w:val="27"/>
        </w:rPr>
        <w:t>的传道者和认知</w:t>
      </w:r>
      <w:r>
        <w:rPr>
          <w:rFonts w:ascii="微软雅黑" w:eastAsia="微软雅黑" w:hAnsi="微软雅黑" w:hint="eastAsia"/>
          <w:color w:val="3E3E3E"/>
          <w:sz w:val="27"/>
          <w:szCs w:val="27"/>
        </w:rPr>
        <w:t>SCOR</w:t>
      </w:r>
      <w:r>
        <w:rPr>
          <w:rFonts w:hint="eastAsia"/>
          <w:color w:val="3E3E3E"/>
          <w:sz w:val="27"/>
          <w:szCs w:val="27"/>
        </w:rPr>
        <w:t>真正价值的企业高管；第二部分是在项目组合清单中选择若干个优先项目进行</w:t>
      </w:r>
      <w:r>
        <w:rPr>
          <w:rFonts w:ascii="微软雅黑" w:eastAsia="微软雅黑" w:hAnsi="微软雅黑" w:hint="eastAsia"/>
          <w:color w:val="3E3E3E"/>
          <w:sz w:val="27"/>
          <w:szCs w:val="27"/>
        </w:rPr>
        <w:t>SCOR</w:t>
      </w:r>
      <w:r>
        <w:rPr>
          <w:rFonts w:hint="eastAsia"/>
          <w:color w:val="3E3E3E"/>
          <w:sz w:val="27"/>
          <w:szCs w:val="27"/>
        </w:rPr>
        <w:t>的具体实施，而这个部分多是由企业自己内生的</w:t>
      </w:r>
      <w:r>
        <w:rPr>
          <w:rFonts w:ascii="微软雅黑" w:eastAsia="微软雅黑" w:hAnsi="微软雅黑" w:hint="eastAsia"/>
          <w:color w:val="3E3E3E"/>
          <w:sz w:val="27"/>
          <w:szCs w:val="27"/>
        </w:rPr>
        <w:t>SCOR</w:t>
      </w:r>
      <w:r>
        <w:rPr>
          <w:rFonts w:hint="eastAsia"/>
          <w:color w:val="3E3E3E"/>
          <w:sz w:val="27"/>
          <w:szCs w:val="27"/>
        </w:rPr>
        <w:t>团队实施的，而教练则是场外指导。</w:t>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noProof/>
          <w:color w:val="3E3E3E"/>
          <w:sz w:val="27"/>
          <w:szCs w:val="27"/>
        </w:rPr>
        <w:drawing>
          <wp:inline distT="0" distB="0" distL="0" distR="0">
            <wp:extent cx="4859627" cy="3419475"/>
            <wp:effectExtent l="0" t="0" r="0" b="0"/>
            <wp:docPr id="3" name="图片 3" descr="http://mmbiz.qpic.cn/mmbiz/SJd2cxxtUoNdxiblRJEnFwJVefp7m6VysNN1Cgf3H6GnUx72jRmtCl5Y5Qu6yHO1mAJlcYlVAUesUs7uIGibvax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mbiz.qpic.cn/mmbiz/SJd2cxxtUoNdxiblRJEnFwJVefp7m6VysNN1Cgf3H6GnUx72jRmtCl5Y5Qu6yHO1mAJlcYlVAUesUs7uIGibvaxA/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3649" cy="3422305"/>
                    </a:xfrm>
                    <a:prstGeom prst="rect">
                      <a:avLst/>
                    </a:prstGeom>
                    <a:noFill/>
                    <a:ln>
                      <a:noFill/>
                    </a:ln>
                  </pic:spPr>
                </pic:pic>
              </a:graphicData>
            </a:graphic>
          </wp:inline>
        </w:drawing>
      </w:r>
    </w:p>
    <w:p w:rsidR="00C95B88" w:rsidRDefault="00C95B88"/>
    <w:p w:rsidR="00517124" w:rsidRDefault="00517124">
      <w:pPr>
        <w:widowControl/>
        <w:jc w:val="left"/>
      </w:pPr>
      <w:r>
        <w:br w:type="page"/>
      </w:r>
    </w:p>
    <w:p w:rsidR="00517124" w:rsidRDefault="00517124" w:rsidP="00517124">
      <w:pPr>
        <w:pStyle w:val="2"/>
        <w:pBdr>
          <w:bottom w:val="single" w:sz="6" w:space="8" w:color="E7E7EB"/>
        </w:pBdr>
        <w:spacing w:before="0" w:beforeAutospacing="0" w:after="75" w:afterAutospacing="0"/>
        <w:rPr>
          <w:rFonts w:ascii="微软雅黑" w:eastAsia="微软雅黑" w:hAnsi="微软雅黑"/>
          <w:b w:val="0"/>
          <w:bCs w:val="0"/>
          <w:color w:val="000000"/>
        </w:rPr>
      </w:pPr>
      <w:r>
        <w:rPr>
          <w:rFonts w:ascii="微软雅黑" w:eastAsia="微软雅黑" w:hAnsi="微软雅黑" w:hint="eastAsia"/>
          <w:b w:val="0"/>
          <w:bCs w:val="0"/>
          <w:color w:val="000000"/>
        </w:rPr>
        <w:lastRenderedPageBreak/>
        <w:t>《卓越供应链》导读（三）： SCOR的价值</w:t>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要了解如何将</w:t>
      </w:r>
      <w:r>
        <w:rPr>
          <w:rFonts w:ascii="微软雅黑" w:eastAsia="微软雅黑" w:hAnsi="微软雅黑" w:hint="eastAsia"/>
          <w:color w:val="3E3E3E"/>
          <w:sz w:val="27"/>
          <w:szCs w:val="27"/>
        </w:rPr>
        <w:t>SCOR</w:t>
      </w:r>
      <w:r>
        <w:rPr>
          <w:rFonts w:hint="eastAsia"/>
          <w:color w:val="3E3E3E"/>
        </w:rPr>
        <w:t>模型应用于实践？首先需要理解</w:t>
      </w:r>
      <w:r>
        <w:rPr>
          <w:rFonts w:ascii="微软雅黑" w:eastAsia="微软雅黑" w:hAnsi="微软雅黑" w:hint="eastAsia"/>
          <w:color w:val="3E3E3E"/>
          <w:sz w:val="27"/>
          <w:szCs w:val="27"/>
        </w:rPr>
        <w:t>SCOR</w:t>
      </w:r>
      <w:r>
        <w:rPr>
          <w:rFonts w:hint="eastAsia"/>
          <w:color w:val="3E3E3E"/>
        </w:rPr>
        <w:t>模型的本质。</w:t>
      </w:r>
      <w:r>
        <w:rPr>
          <w:rFonts w:ascii="微软雅黑" w:eastAsia="微软雅黑" w:hAnsi="微软雅黑" w:hint="eastAsia"/>
          <w:color w:val="3E3E3E"/>
          <w:sz w:val="27"/>
          <w:szCs w:val="27"/>
        </w:rPr>
        <w:t>SCOR</w:t>
      </w:r>
      <w:r>
        <w:rPr>
          <w:rFonts w:hint="eastAsia"/>
          <w:color w:val="3E3E3E"/>
        </w:rPr>
        <w:t>模型主要有四个重要的组成部分（</w:t>
      </w:r>
      <w:r>
        <w:rPr>
          <w:rFonts w:ascii="微软雅黑" w:eastAsia="微软雅黑" w:hAnsi="微软雅黑" w:hint="eastAsia"/>
          <w:color w:val="3E3E3E"/>
          <w:sz w:val="27"/>
          <w:szCs w:val="27"/>
        </w:rPr>
        <w:t>4</w:t>
      </w:r>
      <w:r>
        <w:rPr>
          <w:rFonts w:hint="eastAsia"/>
          <w:color w:val="3E3E3E"/>
        </w:rPr>
        <w:t>个</w:t>
      </w:r>
      <w:r>
        <w:rPr>
          <w:rFonts w:ascii="微软雅黑" w:eastAsia="微软雅黑" w:hAnsi="微软雅黑" w:hint="eastAsia"/>
          <w:color w:val="3E3E3E"/>
          <w:sz w:val="27"/>
          <w:szCs w:val="27"/>
        </w:rPr>
        <w:t>P</w:t>
      </w:r>
      <w:r>
        <w:rPr>
          <w:rFonts w:hint="eastAsia"/>
          <w:color w:val="3E3E3E"/>
        </w:rPr>
        <w:t>），流程（</w:t>
      </w:r>
      <w:r>
        <w:rPr>
          <w:rFonts w:ascii="微软雅黑" w:eastAsia="微软雅黑" w:hAnsi="微软雅黑" w:hint="eastAsia"/>
          <w:color w:val="3E3E3E"/>
          <w:sz w:val="27"/>
          <w:szCs w:val="27"/>
        </w:rPr>
        <w:t>Process</w:t>
      </w:r>
      <w:r>
        <w:rPr>
          <w:rFonts w:hint="eastAsia"/>
          <w:color w:val="3E3E3E"/>
        </w:rPr>
        <w:t>），绩效指标（</w:t>
      </w:r>
      <w:r>
        <w:rPr>
          <w:rFonts w:ascii="微软雅黑" w:eastAsia="微软雅黑" w:hAnsi="微软雅黑" w:hint="eastAsia"/>
          <w:color w:val="3E3E3E"/>
          <w:sz w:val="27"/>
          <w:szCs w:val="27"/>
        </w:rPr>
        <w:t>Performance</w:t>
      </w:r>
      <w:r>
        <w:rPr>
          <w:rFonts w:hint="eastAsia"/>
          <w:color w:val="3E3E3E"/>
        </w:rPr>
        <w:t>），实践（</w:t>
      </w:r>
      <w:r>
        <w:rPr>
          <w:rFonts w:ascii="微软雅黑" w:eastAsia="微软雅黑" w:hAnsi="微软雅黑" w:hint="eastAsia"/>
          <w:color w:val="3E3E3E"/>
          <w:sz w:val="27"/>
          <w:szCs w:val="27"/>
        </w:rPr>
        <w:t>Practice</w:t>
      </w:r>
      <w:r>
        <w:rPr>
          <w:rFonts w:hint="eastAsia"/>
          <w:color w:val="3E3E3E"/>
        </w:rPr>
        <w:t>）和人员技能（</w:t>
      </w:r>
      <w:r>
        <w:rPr>
          <w:rFonts w:ascii="微软雅黑" w:eastAsia="微软雅黑" w:hAnsi="微软雅黑" w:hint="eastAsia"/>
          <w:color w:val="3E3E3E"/>
          <w:sz w:val="27"/>
          <w:szCs w:val="27"/>
        </w:rPr>
        <w:t>People</w:t>
      </w:r>
      <w:r>
        <w:rPr>
          <w:rFonts w:hint="eastAsia"/>
          <w:color w:val="3E3E3E"/>
        </w:rPr>
        <w:t>）。其中流程和绩效指标是主要的内容，这两个部分的内容也很有意思，流程和指标都是分层的，所谓分层就是从笼统的概念性的，逐渐分解成具体的执行层的。而且不同层级之间是有关联和逻辑关系的。</w:t>
      </w:r>
    </w:p>
    <w:p w:rsidR="00517124" w:rsidRDefault="00517124" w:rsidP="00517124">
      <w:pPr>
        <w:pStyle w:val="a3"/>
        <w:shd w:val="clear" w:color="auto" w:fill="FFFFFF"/>
        <w:spacing w:before="0" w:beforeAutospacing="0" w:after="0" w:afterAutospacing="0" w:line="350" w:lineRule="atLeast"/>
        <w:ind w:firstLine="480"/>
        <w:rPr>
          <w:rFonts w:ascii="微软雅黑" w:eastAsia="微软雅黑" w:hAnsi="微软雅黑"/>
          <w:color w:val="3E3E3E"/>
          <w:sz w:val="27"/>
          <w:szCs w:val="27"/>
        </w:rPr>
      </w:pPr>
      <w:r>
        <w:rPr>
          <w:noProof/>
          <w:color w:val="3E3E3E"/>
        </w:rPr>
        <w:drawing>
          <wp:inline distT="0" distB="0" distL="0" distR="0">
            <wp:extent cx="5295900" cy="2527589"/>
            <wp:effectExtent l="0" t="0" r="0" b="6350"/>
            <wp:docPr id="10" name="图片 10" descr="http://mmbiz.qpic.cn/mmbiz/SJd2cxxtUoN0ia9U0Ln2FNHnPsFVHgnJDGL7WyrFcxcMpibeAZdSHziasH0a5kmbECB1VvX5GvNRdGnYyuo4DlIW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mbiz.qpic.cn/mmbiz/SJd2cxxtUoN0ia9U0Ln2FNHnPsFVHgnJDGL7WyrFcxcMpibeAZdSHziasH0a5kmbECB1VvX5GvNRdGnYyuo4DlIWg/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9809" cy="2548545"/>
                    </a:xfrm>
                    <a:prstGeom prst="rect">
                      <a:avLst/>
                    </a:prstGeom>
                    <a:noFill/>
                    <a:ln>
                      <a:noFill/>
                    </a:ln>
                  </pic:spPr>
                </pic:pic>
              </a:graphicData>
            </a:graphic>
          </wp:inline>
        </w:drawing>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hint="eastAsia"/>
          <w:color w:val="3E3E3E"/>
          <w:sz w:val="27"/>
          <w:szCs w:val="27"/>
        </w:rPr>
        <w:t> </w:t>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hint="eastAsia"/>
          <w:color w:val="3E3E3E"/>
          <w:sz w:val="27"/>
          <w:szCs w:val="27"/>
        </w:rPr>
        <w:t>SCOR</w:t>
      </w:r>
      <w:r>
        <w:rPr>
          <w:rFonts w:hint="eastAsia"/>
          <w:color w:val="3E3E3E"/>
        </w:rPr>
        <w:t>模型的第一个价值是，为不同行业，不同企业的纷繁复杂的供应链提供了一个标准化的框架和定义，可以确保不同部门和企业之间可以用同一种语言沟通，避免了鸡同鸭讲的情况。这种情况目前在国内非常普遍。一百个人讲供应链通常会有</w:t>
      </w:r>
      <w:r>
        <w:rPr>
          <w:rFonts w:ascii="微软雅黑" w:eastAsia="微软雅黑" w:hAnsi="微软雅黑" w:hint="eastAsia"/>
          <w:color w:val="3E3E3E"/>
          <w:sz w:val="27"/>
          <w:szCs w:val="27"/>
        </w:rPr>
        <w:t>101</w:t>
      </w:r>
      <w:r>
        <w:rPr>
          <w:rFonts w:hint="eastAsia"/>
          <w:color w:val="3E3E3E"/>
        </w:rPr>
        <w:t>种不同的说法。</w:t>
      </w:r>
      <w:r>
        <w:rPr>
          <w:rFonts w:ascii="微软雅黑" w:eastAsia="微软雅黑" w:hAnsi="微软雅黑" w:hint="eastAsia"/>
          <w:color w:val="3E3E3E"/>
          <w:sz w:val="27"/>
          <w:szCs w:val="27"/>
        </w:rPr>
        <w:t>SCOR</w:t>
      </w:r>
      <w:r>
        <w:rPr>
          <w:rFonts w:hint="eastAsia"/>
          <w:color w:val="3E3E3E"/>
        </w:rPr>
        <w:t>提供了完全标准化的概要流程和指标体系。可以让不同的人用同样的标准来描述供应链，从而确保互相之间的理解。</w:t>
      </w:r>
    </w:p>
    <w:p w:rsidR="00517124" w:rsidRDefault="00517124" w:rsidP="00517124">
      <w:pPr>
        <w:pStyle w:val="a3"/>
        <w:shd w:val="clear" w:color="auto" w:fill="FFFFFF"/>
        <w:spacing w:before="0" w:beforeAutospacing="0" w:after="0" w:afterAutospacing="0" w:line="350" w:lineRule="atLeast"/>
        <w:ind w:firstLine="480"/>
        <w:rPr>
          <w:rFonts w:ascii="微软雅黑" w:eastAsia="微软雅黑" w:hAnsi="微软雅黑"/>
          <w:color w:val="3E3E3E"/>
          <w:sz w:val="27"/>
          <w:szCs w:val="27"/>
        </w:rPr>
      </w:pPr>
      <w:r>
        <w:rPr>
          <w:rFonts w:ascii="微软雅黑" w:eastAsia="微软雅黑" w:hAnsi="微软雅黑"/>
          <w:noProof/>
          <w:color w:val="3E3E3E"/>
          <w:sz w:val="27"/>
          <w:szCs w:val="27"/>
        </w:rPr>
        <w:lastRenderedPageBreak/>
        <w:drawing>
          <wp:inline distT="0" distB="0" distL="0" distR="0">
            <wp:extent cx="5076825" cy="2476875"/>
            <wp:effectExtent l="0" t="0" r="0" b="0"/>
            <wp:docPr id="9" name="图片 9" descr="http://mmbiz.qpic.cn/mmbiz/SJd2cxxtUoN0ia9U0Ln2FNHnPsFVHgnJD5xnZc7fXqicJ5ibO4srtlZHJuQFCHymA1FbVrQUNhLOz4Tc03127ox9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mbiz.qpic.cn/mmbiz/SJd2cxxtUoN0ia9U0Ln2FNHnPsFVHgnJD5xnZc7fXqicJ5ibO4srtlZHJuQFCHymA1FbVrQUNhLOz4Tc03127ox9w/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2354" cy="2489330"/>
                    </a:xfrm>
                    <a:prstGeom prst="rect">
                      <a:avLst/>
                    </a:prstGeom>
                    <a:noFill/>
                    <a:ln>
                      <a:noFill/>
                    </a:ln>
                  </pic:spPr>
                </pic:pic>
              </a:graphicData>
            </a:graphic>
          </wp:inline>
        </w:drawing>
      </w:r>
      <w:r>
        <w:rPr>
          <w:rFonts w:ascii="微软雅黑" w:eastAsia="微软雅黑" w:hAnsi="微软雅黑" w:hint="eastAsia"/>
          <w:color w:val="3E3E3E"/>
          <w:sz w:val="27"/>
          <w:szCs w:val="27"/>
        </w:rPr>
        <w:t> </w:t>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第二个价值是，</w:t>
      </w:r>
      <w:r>
        <w:rPr>
          <w:rFonts w:ascii="微软雅黑" w:eastAsia="微软雅黑" w:hAnsi="微软雅黑" w:hint="eastAsia"/>
          <w:color w:val="3E3E3E"/>
          <w:sz w:val="27"/>
          <w:szCs w:val="27"/>
        </w:rPr>
        <w:t>SCOR</w:t>
      </w:r>
      <w:r>
        <w:rPr>
          <w:rFonts w:hint="eastAsia"/>
          <w:color w:val="3E3E3E"/>
        </w:rPr>
        <w:t>是一个</w:t>
      </w:r>
      <w:r>
        <w:rPr>
          <w:rFonts w:ascii="微软雅黑" w:eastAsia="微软雅黑" w:hAnsi="微软雅黑" w:hint="eastAsia"/>
          <w:color w:val="3E3E3E"/>
          <w:sz w:val="27"/>
          <w:szCs w:val="27"/>
        </w:rPr>
        <w:t>PDCA</w:t>
      </w:r>
      <w:r>
        <w:rPr>
          <w:rFonts w:hint="eastAsia"/>
          <w:color w:val="3E3E3E"/>
        </w:rPr>
        <w:t>循环的实施工具。大家都知道</w:t>
      </w:r>
      <w:r>
        <w:rPr>
          <w:rFonts w:ascii="微软雅黑" w:eastAsia="微软雅黑" w:hAnsi="微软雅黑" w:hint="eastAsia"/>
          <w:color w:val="3E3E3E"/>
          <w:sz w:val="27"/>
          <w:szCs w:val="27"/>
        </w:rPr>
        <w:t>PDCA</w:t>
      </w:r>
      <w:r>
        <w:rPr>
          <w:rFonts w:hint="eastAsia"/>
          <w:color w:val="3E3E3E"/>
        </w:rPr>
        <w:t>是一个简单实用的持续改善的工作方法。</w:t>
      </w:r>
      <w:r>
        <w:rPr>
          <w:rFonts w:ascii="微软雅黑" w:eastAsia="微软雅黑" w:hAnsi="微软雅黑" w:hint="eastAsia"/>
          <w:color w:val="3E3E3E"/>
          <w:sz w:val="27"/>
          <w:szCs w:val="27"/>
        </w:rPr>
        <w:t>SCOR</w:t>
      </w:r>
      <w:r>
        <w:rPr>
          <w:rFonts w:hint="eastAsia"/>
          <w:color w:val="3E3E3E"/>
        </w:rPr>
        <w:t>就是落实这个工作方法的基础工具。通过</w:t>
      </w:r>
      <w:r>
        <w:rPr>
          <w:rFonts w:ascii="微软雅黑" w:eastAsia="微软雅黑" w:hAnsi="微软雅黑" w:hint="eastAsia"/>
          <w:color w:val="3E3E3E"/>
          <w:sz w:val="27"/>
          <w:szCs w:val="27"/>
        </w:rPr>
        <w:t>SCOR</w:t>
      </w:r>
      <w:r>
        <w:rPr>
          <w:rFonts w:hint="eastAsia"/>
          <w:color w:val="3E3E3E"/>
        </w:rPr>
        <w:t>的第一层绩效指标可以从宏观角度发现供应链的问题，通过绩效指标的不断分解，可以找到这个问题的根源所在，一般第三层绩效指标就能找到问题的根源。根据问题所在的第三层指标可以关联到相关的流程，绩效是问题的表象，流程就是问题的来源，相关联的流程就是问题的所在。同样的，和这个流程关联的最佳实践则是改善这个问题的可能方向。同时，供应链人员则告诉你，在不同供应链岗位上的人员需要哪些培训，知识和技能才能胜任这个工作。有了最佳实践，有了可以胜任工作的人员，那么解决问题也就指日可待了。</w:t>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noProof/>
          <w:color w:val="3E3E3E"/>
          <w:sz w:val="27"/>
          <w:szCs w:val="27"/>
        </w:rPr>
        <w:drawing>
          <wp:inline distT="0" distB="0" distL="0" distR="0">
            <wp:extent cx="5210175" cy="2486674"/>
            <wp:effectExtent l="0" t="0" r="0" b="8890"/>
            <wp:docPr id="8" name="图片 8" descr="http://mmbiz.qpic.cn/mmbiz/SJd2cxxtUoN0ia9U0Ln2FNHnPsFVHgnJDfLyiaicViaJXvWMolDvALrwXxibvwxQNwgKUiaj40oyia1qYo4BYKmcYcE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mbiz.qpic.cn/mmbiz/SJd2cxxtUoN0ia9U0Ln2FNHnPsFVHgnJDfLyiaicViaJXvWMolDvALrwXxibvwxQNwgKUiaj40oyia1qYo4BYKmcYcEDA/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4012" cy="2507596"/>
                    </a:xfrm>
                    <a:prstGeom prst="rect">
                      <a:avLst/>
                    </a:prstGeom>
                    <a:noFill/>
                    <a:ln>
                      <a:noFill/>
                    </a:ln>
                  </pic:spPr>
                </pic:pic>
              </a:graphicData>
            </a:graphic>
          </wp:inline>
        </w:drawing>
      </w:r>
      <w:r>
        <w:rPr>
          <w:rFonts w:ascii="微软雅黑" w:eastAsia="微软雅黑" w:hAnsi="微软雅黑" w:hint="eastAsia"/>
          <w:color w:val="3E3E3E"/>
          <w:sz w:val="27"/>
          <w:szCs w:val="27"/>
        </w:rPr>
        <w:t> </w:t>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lastRenderedPageBreak/>
        <w:t>第三个价值是，供应链的绩效指标体系。绩效指标体系不仅仅是绩效的测量工具，更是供应链战略落地的导向器和风向标。每个部门的工作目标都是被绩效指标驱动的。一个好的绩效指标体系可以确保不同供应链职能之间是协调合作的，是向着同一个方向努力的。一个差的绩效体系，会导致供应链不同职能之间的内容竞争，造成巨大的内耗，最终大家都在原地踏步，一事无成。很遗憾，这种现象在国内屡见不鲜。如何制定合理的指标体系，如何设定指标的目标值，这是非常重要的。指标并不是越高越好，而是合适才是最好。</w:t>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noProof/>
          <w:color w:val="3E3E3E"/>
        </w:rPr>
        <w:drawing>
          <wp:inline distT="0" distB="0" distL="0" distR="0">
            <wp:extent cx="5162550" cy="2463944"/>
            <wp:effectExtent l="0" t="0" r="0" b="0"/>
            <wp:docPr id="7" name="图片 7" descr="http://mmbiz.qpic.cn/mmbiz/SJd2cxxtUoN0ia9U0Ln2FNHnPsFVHgnJDCVUlaZPsz2AUfVdwHdF7ncnicoQhB2yic3y9ibusPUgGoY8r2GB36Vrf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mbiz.qpic.cn/mmbiz/SJd2cxxtUoN0ia9U0Ln2FNHnPsFVHgnJDCVUlaZPsz2AUfVdwHdF7ncnicoQhB2yic3y9ibusPUgGoY8r2GB36Vrfw/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8303" cy="2471462"/>
                    </a:xfrm>
                    <a:prstGeom prst="rect">
                      <a:avLst/>
                    </a:prstGeom>
                    <a:noFill/>
                    <a:ln>
                      <a:noFill/>
                    </a:ln>
                  </pic:spPr>
                </pic:pic>
              </a:graphicData>
            </a:graphic>
          </wp:inline>
        </w:drawing>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第四个价值是，供应链的知识技能系统。</w:t>
      </w:r>
      <w:r>
        <w:rPr>
          <w:rFonts w:ascii="微软雅黑" w:eastAsia="微软雅黑" w:hAnsi="微软雅黑" w:hint="eastAsia"/>
          <w:color w:val="3E3E3E"/>
          <w:sz w:val="27"/>
          <w:szCs w:val="27"/>
        </w:rPr>
        <w:t>SCOR</w:t>
      </w:r>
      <w:r>
        <w:rPr>
          <w:rFonts w:hint="eastAsia"/>
          <w:color w:val="3E3E3E"/>
        </w:rPr>
        <w:t>的应用需要企业具备一定的知识和技能基础。在</w:t>
      </w:r>
      <w:r>
        <w:rPr>
          <w:rFonts w:ascii="微软雅黑" w:eastAsia="微软雅黑" w:hAnsi="微软雅黑" w:hint="eastAsia"/>
          <w:color w:val="3E3E3E"/>
          <w:sz w:val="27"/>
          <w:szCs w:val="27"/>
        </w:rPr>
        <w:t>SCOR</w:t>
      </w:r>
      <w:r>
        <w:rPr>
          <w:rFonts w:hint="eastAsia"/>
          <w:color w:val="3E3E3E"/>
        </w:rPr>
        <w:t>的模型中对供应链运作相关的知识体系进行了系统的描述，这可以帮助</w:t>
      </w:r>
      <w:r>
        <w:rPr>
          <w:rFonts w:ascii="微软雅黑" w:eastAsia="微软雅黑" w:hAnsi="微软雅黑" w:hint="eastAsia"/>
          <w:color w:val="3E3E3E"/>
          <w:sz w:val="27"/>
          <w:szCs w:val="27"/>
        </w:rPr>
        <w:t>SCOR</w:t>
      </w:r>
      <w:r>
        <w:rPr>
          <w:rFonts w:hint="eastAsia"/>
          <w:color w:val="3E3E3E"/>
        </w:rPr>
        <w:t>实践者可以根据企业自身的情况通过培养、培训、咨询等方式把</w:t>
      </w:r>
      <w:r>
        <w:rPr>
          <w:rFonts w:ascii="微软雅黑" w:eastAsia="微软雅黑" w:hAnsi="微软雅黑" w:hint="eastAsia"/>
          <w:color w:val="3E3E3E"/>
          <w:sz w:val="27"/>
          <w:szCs w:val="27"/>
        </w:rPr>
        <w:t>SCOR</w:t>
      </w:r>
      <w:r>
        <w:rPr>
          <w:rFonts w:hint="eastAsia"/>
          <w:color w:val="3E3E3E"/>
        </w:rPr>
        <w:t>导入到日常的供应链运作实践中。</w:t>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hint="eastAsia"/>
          <w:color w:val="3E3E3E"/>
          <w:sz w:val="27"/>
          <w:szCs w:val="27"/>
        </w:rPr>
        <w:t> </w:t>
      </w:r>
    </w:p>
    <w:p w:rsidR="00517124" w:rsidRDefault="00517124" w:rsidP="00517124">
      <w:pPr>
        <w:pStyle w:val="a3"/>
        <w:shd w:val="clear" w:color="auto" w:fill="FFFFFF"/>
        <w:spacing w:before="0" w:beforeAutospacing="0" w:after="0" w:afterAutospacing="0" w:line="432" w:lineRule="atLeast"/>
        <w:jc w:val="center"/>
        <w:rPr>
          <w:rFonts w:ascii="微软雅黑" w:eastAsia="微软雅黑" w:hAnsi="微软雅黑"/>
          <w:color w:val="3E3E3E"/>
          <w:sz w:val="27"/>
          <w:szCs w:val="27"/>
        </w:rPr>
      </w:pP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noProof/>
          <w:color w:val="3E3E3E"/>
          <w:sz w:val="27"/>
          <w:szCs w:val="27"/>
        </w:rPr>
        <w:lastRenderedPageBreak/>
        <w:drawing>
          <wp:inline distT="0" distB="0" distL="0" distR="0">
            <wp:extent cx="4914900" cy="2345748"/>
            <wp:effectExtent l="0" t="0" r="0" b="0"/>
            <wp:docPr id="6" name="图片 6" descr="http://mmbiz.qpic.cn/mmbiz/SJd2cxxtUoN0ia9U0Ln2FNHnPsFVHgnJDnwl7Dmnp2ESLo2zQJXtUBGIRnzOjvKR0IEz9cKCQxHfBics5jWwl88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mbiz.qpic.cn/mmbiz/SJd2cxxtUoN0ia9U0Ln2FNHnPsFVHgnJDnwl7Dmnp2ESLo2zQJXtUBGIRnzOjvKR0IEz9cKCQxHfBics5jWwl88g/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9314" cy="2357400"/>
                    </a:xfrm>
                    <a:prstGeom prst="rect">
                      <a:avLst/>
                    </a:prstGeom>
                    <a:noFill/>
                    <a:ln>
                      <a:noFill/>
                    </a:ln>
                  </pic:spPr>
                </pic:pic>
              </a:graphicData>
            </a:graphic>
          </wp:inline>
        </w:drawing>
      </w:r>
    </w:p>
    <w:p w:rsidR="00517124" w:rsidRDefault="00517124" w:rsidP="00517124">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noProof/>
          <w:color w:val="3E3E3E"/>
          <w:sz w:val="27"/>
          <w:szCs w:val="27"/>
        </w:rPr>
        <w:drawing>
          <wp:inline distT="0" distB="0" distL="0" distR="0">
            <wp:extent cx="5029200" cy="3023108"/>
            <wp:effectExtent l="0" t="0" r="0" b="6350"/>
            <wp:docPr id="5" name="图片 5" descr="http://mmbiz.qpic.cn/mmbiz/SJd2cxxtUoN0ia9U0Ln2FNHnPsFVHgnJDq6gZlMic0aphKbTGWBms9rWZqk064rIMH2IRbsGYiaIjsPkSj6uTMia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mbiz.qpic.cn/mmbiz/SJd2cxxtUoN0ia9U0Ln2FNHnPsFVHgnJDq6gZlMic0aphKbTGWBms9rWZqk064rIMH2IRbsGYiaIjsPkSj6uTMiang/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838" cy="3040323"/>
                    </a:xfrm>
                    <a:prstGeom prst="rect">
                      <a:avLst/>
                    </a:prstGeom>
                    <a:noFill/>
                    <a:ln>
                      <a:noFill/>
                    </a:ln>
                  </pic:spPr>
                </pic:pic>
              </a:graphicData>
            </a:graphic>
          </wp:inline>
        </w:drawing>
      </w:r>
    </w:p>
    <w:p w:rsidR="00517124" w:rsidRPr="00517124" w:rsidRDefault="00517124"/>
    <w:p w:rsidR="00780737" w:rsidRDefault="00780737">
      <w:pPr>
        <w:widowControl/>
        <w:jc w:val="left"/>
      </w:pPr>
      <w:r>
        <w:br w:type="page"/>
      </w:r>
    </w:p>
    <w:p w:rsidR="00780737" w:rsidRDefault="00780737" w:rsidP="00780737">
      <w:pPr>
        <w:pStyle w:val="2"/>
        <w:pBdr>
          <w:bottom w:val="single" w:sz="6" w:space="8" w:color="E7E7EB"/>
        </w:pBdr>
        <w:spacing w:before="0" w:beforeAutospacing="0" w:after="75" w:afterAutospacing="0"/>
        <w:rPr>
          <w:rFonts w:ascii="微软雅黑" w:eastAsia="微软雅黑" w:hAnsi="微软雅黑"/>
          <w:b w:val="0"/>
          <w:bCs w:val="0"/>
          <w:color w:val="000000"/>
        </w:rPr>
      </w:pPr>
      <w:r>
        <w:rPr>
          <w:rFonts w:ascii="微软雅黑" w:eastAsia="微软雅黑" w:hAnsi="微软雅黑" w:hint="eastAsia"/>
          <w:b w:val="0"/>
          <w:bCs w:val="0"/>
          <w:color w:val="000000"/>
        </w:rPr>
        <w:lastRenderedPageBreak/>
        <w:t>《卓越供应链》导读（四）：SCOR中医与西医的辩证</w:t>
      </w:r>
    </w:p>
    <w:p w:rsidR="00780737" w:rsidRDefault="00780737" w:rsidP="00780737">
      <w:pPr>
        <w:pStyle w:val="a3"/>
        <w:shd w:val="clear" w:color="auto" w:fill="FFFFFF"/>
        <w:spacing w:before="0" w:beforeAutospacing="0" w:after="0" w:afterAutospacing="0" w:line="432" w:lineRule="atLeast"/>
        <w:rPr>
          <w:color w:val="3E3E3E"/>
        </w:rPr>
      </w:pPr>
    </w:p>
    <w:p w:rsidR="00126E1E" w:rsidRDefault="00780737" w:rsidP="00780737">
      <w:pPr>
        <w:pStyle w:val="a3"/>
        <w:shd w:val="clear" w:color="auto" w:fill="FFFFFF"/>
        <w:spacing w:before="0" w:beforeAutospacing="0" w:after="0" w:afterAutospacing="0" w:line="432" w:lineRule="atLeast"/>
        <w:rPr>
          <w:color w:val="3E3E3E"/>
        </w:rPr>
      </w:pPr>
      <w:r>
        <w:rPr>
          <w:rFonts w:hint="eastAsia"/>
          <w:color w:val="3E3E3E"/>
        </w:rPr>
        <w:t>上一讲我们讲了SCOR的价值，既然SCOR那么有价值，那如何应用好SCOR呢？这一讲我们探讨一下应用好SCOR需要做的事情，以及用什么样的态度看待SCOR。</w:t>
      </w:r>
    </w:p>
    <w:p w:rsidR="00126E1E" w:rsidRDefault="00780737" w:rsidP="00780737">
      <w:pPr>
        <w:pStyle w:val="a3"/>
        <w:shd w:val="clear" w:color="auto" w:fill="FFFFFF"/>
        <w:spacing w:before="0" w:beforeAutospacing="0" w:after="0" w:afterAutospacing="0" w:line="432" w:lineRule="atLeast"/>
        <w:rPr>
          <w:color w:val="3E3E3E"/>
        </w:rPr>
      </w:pPr>
      <w:r>
        <w:rPr>
          <w:rFonts w:hint="eastAsia"/>
          <w:color w:val="3E3E3E"/>
        </w:rPr>
        <w:t>在中国人心中其实一直有着“中医”情结。例如，每到立冬之时，一些中医医院门庭若市，许多人期望能让老中医把把脉，开个进补膏方；许多西医无法理解的疑难杂症往往会通过中医治疗获得症状改善。但西方人对中医往往不能理解。</w:t>
      </w:r>
    </w:p>
    <w:p w:rsidR="00780737" w:rsidRDefault="00780737" w:rsidP="0078073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中医与西医在理念上是很有差别的：西医把人体当部机器，医生会用最实效的方法（如手术、退烧药等）来快速消除病症；而中医把人体当做综合的系统，通过平衡内生能量状态（阴阳状态）让人体自身产生抵御疾病的能力。</w:t>
      </w:r>
    </w:p>
    <w:p w:rsidR="00780737" w:rsidRDefault="00780737" w:rsidP="00780737">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780737" w:rsidRDefault="00780737" w:rsidP="0078073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西方人偏重实效和实操，他们更相信立竿见影的效果；中国人喜欢调理养生，认为预防重于治疗。如果把这种“中西医的理念差异”搬到企业供应链管理行为上，我们有趣的看到，中外企业的理念正好换位。国内企业非常注重管理的实操性和实效性，追求“退烧药型”的西医疗法，而外资企业注重管理的体系建设，讲究的是预见性和平衡性，类似中医的理念。</w:t>
      </w:r>
    </w:p>
    <w:p w:rsidR="00780737" w:rsidRDefault="00780737" w:rsidP="00780737">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780737" w:rsidRDefault="00780737" w:rsidP="0078073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hint="eastAsia"/>
          <w:color w:val="3E3E3E"/>
          <w:sz w:val="27"/>
          <w:szCs w:val="27"/>
        </w:rPr>
        <w:t>SCOR</w:t>
      </w:r>
      <w:r>
        <w:rPr>
          <w:rFonts w:hint="eastAsia"/>
          <w:color w:val="3E3E3E"/>
        </w:rPr>
        <w:t>是供应链运作模型框架，我把她比作《本草纲目》。</w:t>
      </w:r>
      <w:r>
        <w:rPr>
          <w:rFonts w:ascii="微软雅黑" w:eastAsia="微软雅黑" w:hAnsi="微软雅黑" w:hint="eastAsia"/>
          <w:color w:val="3E3E3E"/>
          <w:sz w:val="27"/>
          <w:szCs w:val="27"/>
        </w:rPr>
        <w:t>SCOR</w:t>
      </w:r>
      <w:r>
        <w:rPr>
          <w:rFonts w:hint="eastAsia"/>
          <w:color w:val="3E3E3E"/>
        </w:rPr>
        <w:t>框架罗列了供应链运作中所涉及到的基本要素（如流程框架、绩效指标体系、最佳实践和技术技能等）。</w:t>
      </w:r>
      <w:r>
        <w:rPr>
          <w:rFonts w:ascii="微软雅黑" w:eastAsia="微软雅黑" w:hAnsi="微软雅黑" w:hint="eastAsia"/>
          <w:color w:val="3E3E3E"/>
          <w:sz w:val="27"/>
          <w:szCs w:val="27"/>
        </w:rPr>
        <w:t>SCOR</w:t>
      </w:r>
      <w:r>
        <w:rPr>
          <w:rFonts w:hint="eastAsia"/>
          <w:color w:val="3E3E3E"/>
        </w:rPr>
        <w:t>框架本身并不难，但如何应用就非常讲究，管理理念对应用好</w:t>
      </w:r>
      <w:r>
        <w:rPr>
          <w:rFonts w:ascii="微软雅黑" w:eastAsia="微软雅黑" w:hAnsi="微软雅黑" w:hint="eastAsia"/>
          <w:color w:val="3E3E3E"/>
          <w:sz w:val="27"/>
          <w:szCs w:val="27"/>
        </w:rPr>
        <w:t>SCOR</w:t>
      </w:r>
      <w:r>
        <w:rPr>
          <w:rFonts w:hint="eastAsia"/>
          <w:color w:val="3E3E3E"/>
        </w:rPr>
        <w:t>是密切相关的。有这样一个例子：国内某企业老总看到外资同行运用</w:t>
      </w:r>
      <w:r>
        <w:rPr>
          <w:rFonts w:ascii="微软雅黑" w:eastAsia="微软雅黑" w:hAnsi="微软雅黑" w:hint="eastAsia"/>
          <w:color w:val="3E3E3E"/>
          <w:sz w:val="27"/>
          <w:szCs w:val="27"/>
        </w:rPr>
        <w:t>SCOR</w:t>
      </w:r>
      <w:r>
        <w:rPr>
          <w:rFonts w:hint="eastAsia"/>
          <w:color w:val="3E3E3E"/>
        </w:rPr>
        <w:t>后在“计划”方面改善效果非常明显，于是也找咨询公司实施了一个</w:t>
      </w:r>
      <w:r>
        <w:rPr>
          <w:rFonts w:ascii="微软雅黑" w:eastAsia="微软雅黑" w:hAnsi="微软雅黑" w:hint="eastAsia"/>
          <w:color w:val="3E3E3E"/>
          <w:sz w:val="27"/>
          <w:szCs w:val="27"/>
        </w:rPr>
        <w:t>SCOR</w:t>
      </w:r>
      <w:r>
        <w:rPr>
          <w:rFonts w:hint="eastAsia"/>
          <w:color w:val="3E3E3E"/>
        </w:rPr>
        <w:t>项目，花了很多钱和精力，结果项目中途停止，搞得“天怒人</w:t>
      </w:r>
      <w:r>
        <w:rPr>
          <w:rFonts w:hint="eastAsia"/>
          <w:color w:val="3E3E3E"/>
        </w:rPr>
        <w:lastRenderedPageBreak/>
        <w:t>怨”。这个老总问题出在哪里了呢？他把</w:t>
      </w:r>
      <w:r>
        <w:rPr>
          <w:rFonts w:ascii="微软雅黑" w:eastAsia="微软雅黑" w:hAnsi="微软雅黑" w:hint="eastAsia"/>
          <w:color w:val="3E3E3E"/>
          <w:sz w:val="27"/>
          <w:szCs w:val="27"/>
        </w:rPr>
        <w:t>SCOR</w:t>
      </w:r>
      <w:r>
        <w:rPr>
          <w:rFonts w:hint="eastAsia"/>
          <w:color w:val="3E3E3E"/>
        </w:rPr>
        <w:t>当做手术刀或退烧药，用“西医”模式来治疗一个综合疾病。</w:t>
      </w:r>
    </w:p>
    <w:p w:rsidR="00780737" w:rsidRDefault="00780737" w:rsidP="00780737">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780737" w:rsidRDefault="00780737" w:rsidP="0078073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hint="eastAsia"/>
          <w:color w:val="3E3E3E"/>
          <w:sz w:val="27"/>
          <w:szCs w:val="27"/>
        </w:rPr>
        <w:t>SCOR</w:t>
      </w:r>
      <w:r>
        <w:rPr>
          <w:rFonts w:hint="eastAsia"/>
          <w:color w:val="3E3E3E"/>
        </w:rPr>
        <w:t>的运用需要遵循类似“中医”的理念。企业要运用好</w:t>
      </w:r>
      <w:r>
        <w:rPr>
          <w:rFonts w:ascii="微软雅黑" w:eastAsia="微软雅黑" w:hAnsi="微软雅黑" w:hint="eastAsia"/>
          <w:color w:val="3E3E3E"/>
          <w:sz w:val="27"/>
          <w:szCs w:val="27"/>
        </w:rPr>
        <w:t>SCOR</w:t>
      </w:r>
      <w:r>
        <w:rPr>
          <w:rFonts w:hint="eastAsia"/>
          <w:color w:val="3E3E3E"/>
        </w:rPr>
        <w:t>，</w:t>
      </w:r>
    </w:p>
    <w:p w:rsidR="00780737" w:rsidRDefault="00780737" w:rsidP="0078073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Symbol" w:eastAsia="微软雅黑" w:hAnsi="Symbol"/>
          <w:color w:val="3E3E3E"/>
        </w:rPr>
        <w:t></w:t>
      </w:r>
      <w:r>
        <w:rPr>
          <w:rFonts w:hint="eastAsia"/>
          <w:color w:val="3E3E3E"/>
        </w:rPr>
        <w:t>首先，需要放下“浮躁和取巧”之心。中医认为每个个体都是特异的系统，需要通过“望”“闻”“问”“切”来进行健康诊断，别人的药方永远不是自己的。</w:t>
      </w:r>
    </w:p>
    <w:p w:rsidR="00780737" w:rsidRDefault="00780737" w:rsidP="0078073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Symbol" w:eastAsia="微软雅黑" w:hAnsi="Symbol"/>
          <w:color w:val="3E3E3E"/>
        </w:rPr>
        <w:t></w:t>
      </w:r>
      <w:r>
        <w:rPr>
          <w:rFonts w:hint="eastAsia"/>
          <w:color w:val="3E3E3E"/>
        </w:rPr>
        <w:t>第二，需要有“自体治疗”的意识。中医所有治疗手段的目的是为了调节阴阳，产生自体治疗能力。企业可以聘请</w:t>
      </w:r>
      <w:r>
        <w:rPr>
          <w:rFonts w:ascii="微软雅黑" w:eastAsia="微软雅黑" w:hAnsi="微软雅黑" w:hint="eastAsia"/>
          <w:color w:val="3E3E3E"/>
          <w:sz w:val="27"/>
          <w:szCs w:val="27"/>
        </w:rPr>
        <w:t>SCOR</w:t>
      </w:r>
      <w:r>
        <w:rPr>
          <w:rFonts w:hint="eastAsia"/>
          <w:color w:val="3E3E3E"/>
        </w:rPr>
        <w:t>的教练来讲解</w:t>
      </w:r>
      <w:r>
        <w:rPr>
          <w:rFonts w:ascii="微软雅黑" w:eastAsia="微软雅黑" w:hAnsi="微软雅黑" w:hint="eastAsia"/>
          <w:color w:val="3E3E3E"/>
          <w:sz w:val="27"/>
          <w:szCs w:val="27"/>
        </w:rPr>
        <w:t>SCOR</w:t>
      </w:r>
      <w:r>
        <w:rPr>
          <w:rFonts w:hint="eastAsia"/>
          <w:color w:val="3E3E3E"/>
        </w:rPr>
        <w:t>的知识和方法，但</w:t>
      </w:r>
      <w:r>
        <w:rPr>
          <w:rFonts w:ascii="微软雅黑" w:eastAsia="微软雅黑" w:hAnsi="微软雅黑" w:hint="eastAsia"/>
          <w:color w:val="3E3E3E"/>
          <w:sz w:val="27"/>
          <w:szCs w:val="27"/>
        </w:rPr>
        <w:t>SCOR</w:t>
      </w:r>
      <w:r>
        <w:rPr>
          <w:rFonts w:hint="eastAsia"/>
          <w:color w:val="3E3E3E"/>
        </w:rPr>
        <w:t>项目本身必须由企业自己来完成。</w:t>
      </w:r>
    </w:p>
    <w:p w:rsidR="00780737" w:rsidRDefault="00780737" w:rsidP="0078073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Symbol" w:eastAsia="微软雅黑" w:hAnsi="Symbol"/>
          <w:color w:val="3E3E3E"/>
        </w:rPr>
        <w:t></w:t>
      </w:r>
      <w:r>
        <w:rPr>
          <w:rFonts w:hint="eastAsia"/>
          <w:color w:val="3E3E3E"/>
        </w:rPr>
        <w:t>第三，需要有“持续改善”的机制。一蹴而就地做</w:t>
      </w:r>
      <w:r>
        <w:rPr>
          <w:rFonts w:ascii="微软雅黑" w:eastAsia="微软雅黑" w:hAnsi="微软雅黑" w:hint="eastAsia"/>
          <w:color w:val="3E3E3E"/>
          <w:sz w:val="27"/>
          <w:szCs w:val="27"/>
        </w:rPr>
        <w:t>SCOR</w:t>
      </w:r>
      <w:r>
        <w:rPr>
          <w:rFonts w:hint="eastAsia"/>
          <w:color w:val="3E3E3E"/>
        </w:rPr>
        <w:t>项目对企业本身并没有太大价值。因为供应链运作本身是一个持续改进的过程，总会有新的挑战出现。企业需要培植自身的</w:t>
      </w:r>
      <w:r>
        <w:rPr>
          <w:rFonts w:ascii="微软雅黑" w:eastAsia="微软雅黑" w:hAnsi="微软雅黑" w:hint="eastAsia"/>
          <w:color w:val="3E3E3E"/>
          <w:sz w:val="27"/>
          <w:szCs w:val="27"/>
        </w:rPr>
        <w:t>SCOR</w:t>
      </w:r>
      <w:r>
        <w:rPr>
          <w:rFonts w:hint="eastAsia"/>
          <w:color w:val="3E3E3E"/>
        </w:rPr>
        <w:t>基因（如人才、组织、技术等）才能够持续地利用</w:t>
      </w:r>
      <w:r>
        <w:rPr>
          <w:rFonts w:ascii="微软雅黑" w:eastAsia="微软雅黑" w:hAnsi="微软雅黑" w:hint="eastAsia"/>
          <w:color w:val="3E3E3E"/>
          <w:sz w:val="27"/>
          <w:szCs w:val="27"/>
        </w:rPr>
        <w:t>SCOR</w:t>
      </w:r>
      <w:r>
        <w:rPr>
          <w:rFonts w:hint="eastAsia"/>
          <w:color w:val="3E3E3E"/>
        </w:rPr>
        <w:t>进行供应链改善。</w:t>
      </w:r>
    </w:p>
    <w:p w:rsidR="00780737" w:rsidRDefault="00780737" w:rsidP="00780737">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780737" w:rsidRDefault="00780737" w:rsidP="0078073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下一讲，我们讲供应链的绩效。是</w:t>
      </w:r>
      <w:r>
        <w:rPr>
          <w:rFonts w:ascii="微软雅黑" w:eastAsia="微软雅黑" w:hAnsi="微软雅黑" w:hint="eastAsia"/>
          <w:color w:val="3E3E3E"/>
          <w:sz w:val="27"/>
          <w:szCs w:val="27"/>
        </w:rPr>
        <w:t>SCOR</w:t>
      </w:r>
      <w:r>
        <w:rPr>
          <w:rFonts w:hint="eastAsia"/>
          <w:color w:val="3E3E3E"/>
        </w:rPr>
        <w:t>里主要的内容。</w:t>
      </w:r>
    </w:p>
    <w:p w:rsidR="00E64C45" w:rsidRDefault="00E64C45">
      <w:pPr>
        <w:widowControl/>
        <w:jc w:val="left"/>
      </w:pPr>
      <w:r>
        <w:br w:type="page"/>
      </w:r>
    </w:p>
    <w:p w:rsidR="007C5D07" w:rsidRDefault="007C5D07" w:rsidP="007C5D07">
      <w:pPr>
        <w:pStyle w:val="2"/>
        <w:pBdr>
          <w:bottom w:val="single" w:sz="6" w:space="8" w:color="E7E7EB"/>
        </w:pBdr>
        <w:spacing w:before="0" w:beforeAutospacing="0" w:after="75" w:afterAutospacing="0"/>
        <w:rPr>
          <w:rFonts w:ascii="微软雅黑" w:eastAsia="微软雅黑" w:hAnsi="微软雅黑"/>
          <w:b w:val="0"/>
          <w:bCs w:val="0"/>
          <w:color w:val="000000"/>
        </w:rPr>
      </w:pPr>
      <w:r>
        <w:rPr>
          <w:rFonts w:ascii="微软雅黑" w:eastAsia="微软雅黑" w:hAnsi="微软雅黑" w:hint="eastAsia"/>
          <w:b w:val="0"/>
          <w:bCs w:val="0"/>
          <w:color w:val="000000"/>
        </w:rPr>
        <w:lastRenderedPageBreak/>
        <w:t>《卓越供应链》导读（五）：再谈供应链的方言和普通话</w:t>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上一讲我们谈到了供应链“中医和西医”的理念差异，这一讲我们谈谈供应链的“方言“和”普通话”现象。</w:t>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在睿御供应链（</w:t>
      </w:r>
      <w:r>
        <w:rPr>
          <w:rFonts w:ascii="微软雅黑" w:eastAsia="微软雅黑" w:hAnsi="微软雅黑" w:hint="eastAsia"/>
          <w:color w:val="3E3E3E"/>
          <w:sz w:val="27"/>
          <w:szCs w:val="27"/>
        </w:rPr>
        <w:t>SCP</w:t>
      </w:r>
      <w:r>
        <w:rPr>
          <w:rFonts w:hint="eastAsia"/>
          <w:color w:val="3E3E3E"/>
        </w:rPr>
        <w:t>）微信“名家讲坛”栏目中曾经转载了王福寿博士的一篇文章题目是“供应链管理的方言和普通话”。王博士把供应链管理中经常出现的沟通困境用“方言和普通话”做了形象比喻。很多中国公司很喜欢做“行业对标”的事情，以为通过“对标”就能知道自身企业与竞争对手在供应链绩效方面的差距。但这只是个美好愿望，他们会很快发现即使同属一个行业或企业，彼此之间似乎没有共同语言和参考体系来准确的支持所谓的行业对标。即使有对标库，由于自己对一些指标的定义不一致也无法进行对比。王博士就分享了他的一个故事：他所在企业的采购部门与计划部门的老大曾经为某些指标问题“吵”得不可开交，折腾了个把小时，最后才搞明白双方对一些供应链术语的理解不在一个点上，也就是说，大家都从事供应链管理，但用的是自己的“方言”。</w:t>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hint="eastAsia"/>
          <w:color w:val="3E3E3E"/>
          <w:sz w:val="27"/>
          <w:szCs w:val="27"/>
        </w:rPr>
        <w:t>SCOR11</w:t>
      </w:r>
      <w:r>
        <w:rPr>
          <w:rFonts w:hint="eastAsia"/>
          <w:color w:val="3E3E3E"/>
        </w:rPr>
        <w:t>版把供应链绩效分为</w:t>
      </w:r>
      <w:r>
        <w:rPr>
          <w:rFonts w:ascii="微软雅黑" w:eastAsia="微软雅黑" w:hAnsi="微软雅黑" w:hint="eastAsia"/>
          <w:color w:val="3E3E3E"/>
          <w:sz w:val="27"/>
          <w:szCs w:val="27"/>
        </w:rPr>
        <w:t>5</w:t>
      </w:r>
      <w:r>
        <w:rPr>
          <w:rFonts w:hint="eastAsia"/>
          <w:color w:val="3E3E3E"/>
        </w:rPr>
        <w:t>大战略绩效属性和</w:t>
      </w:r>
      <w:r>
        <w:rPr>
          <w:rFonts w:ascii="微软雅黑" w:eastAsia="微软雅黑" w:hAnsi="微软雅黑" w:hint="eastAsia"/>
          <w:color w:val="3E3E3E"/>
          <w:sz w:val="27"/>
          <w:szCs w:val="27"/>
        </w:rPr>
        <w:t>3</w:t>
      </w:r>
      <w:r>
        <w:rPr>
          <w:rFonts w:hint="eastAsia"/>
          <w:color w:val="3E3E3E"/>
        </w:rPr>
        <w:t>个标准指标层次。这</w:t>
      </w:r>
      <w:r>
        <w:rPr>
          <w:rFonts w:ascii="微软雅黑" w:eastAsia="微软雅黑" w:hAnsi="微软雅黑" w:hint="eastAsia"/>
          <w:color w:val="3E3E3E"/>
          <w:sz w:val="27"/>
          <w:szCs w:val="27"/>
        </w:rPr>
        <w:t>5</w:t>
      </w:r>
      <w:r>
        <w:rPr>
          <w:rFonts w:hint="eastAsia"/>
          <w:color w:val="3E3E3E"/>
        </w:rPr>
        <w:t>大战略绩效属性是：可靠性、响应性、敏捷性、成本和资产管理。每个战略属性又有一个或若干个第一层量化绩效指标（如图）来反映。每个第一层绩效指标有若干个第二层指标体现来表现，每个第二层指标还有若干个第三层指标来支撑，一层套一层。例如“完好订单履行率”指标反映的是“供应链可靠性”这个战略属性，它由</w:t>
      </w:r>
      <w:r>
        <w:rPr>
          <w:rFonts w:ascii="微软雅黑" w:eastAsia="微软雅黑" w:hAnsi="微软雅黑" w:hint="eastAsia"/>
          <w:color w:val="3E3E3E"/>
          <w:sz w:val="27"/>
          <w:szCs w:val="27"/>
        </w:rPr>
        <w:t>4</w:t>
      </w:r>
      <w:r>
        <w:rPr>
          <w:rFonts w:hint="eastAsia"/>
          <w:color w:val="3E3E3E"/>
        </w:rPr>
        <w:t>个第二层指标（分别表示“按时、按量、按质和证单齐全”）构成的。</w:t>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noProof/>
          <w:color w:val="3E3E3E"/>
          <w:sz w:val="27"/>
          <w:szCs w:val="27"/>
        </w:rPr>
        <w:lastRenderedPageBreak/>
        <w:drawing>
          <wp:inline distT="0" distB="0" distL="0" distR="0">
            <wp:extent cx="5667375" cy="3505200"/>
            <wp:effectExtent l="0" t="0" r="9525" b="0"/>
            <wp:docPr id="11" name="图片 11" descr="http://mmbiz.qpic.cn/mmbiz/SJd2cxxtUoPySiaiauBHOBaCAjc7FfUXOQiaKa9skkfM7CqlGMn8ohanzWbKDJpOqkyfwY0wRFqXLjLscxBc7UfO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mbiz.qpic.cn/mmbiz/SJd2cxxtUoPySiaiauBHOBaCAjc7FfUXOQiaKa9skkfM7CqlGMn8ohanzWbKDJpOqkyfwY0wRFqXLjLscxBc7UfOg/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3505200"/>
                    </a:xfrm>
                    <a:prstGeom prst="rect">
                      <a:avLst/>
                    </a:prstGeom>
                    <a:noFill/>
                    <a:ln>
                      <a:noFill/>
                    </a:ln>
                  </pic:spPr>
                </pic:pic>
              </a:graphicData>
            </a:graphic>
          </wp:inline>
        </w:drawing>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sz w:val="27"/>
          <w:szCs w:val="27"/>
        </w:rPr>
        <w:t>（图示：</w:t>
      </w:r>
      <w:r>
        <w:rPr>
          <w:rFonts w:ascii="微软雅黑" w:eastAsia="微软雅黑" w:hAnsi="微软雅黑" w:hint="eastAsia"/>
          <w:color w:val="3E3E3E"/>
          <w:sz w:val="27"/>
          <w:szCs w:val="27"/>
        </w:rPr>
        <w:t>SCOR </w:t>
      </w:r>
      <w:r>
        <w:rPr>
          <w:rFonts w:hint="eastAsia"/>
          <w:color w:val="3E3E3E"/>
          <w:sz w:val="27"/>
          <w:szCs w:val="27"/>
        </w:rPr>
        <w:t>绩效指标的第一层描述）</w:t>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hint="eastAsia"/>
          <w:color w:val="3E3E3E"/>
          <w:sz w:val="27"/>
          <w:szCs w:val="27"/>
        </w:rPr>
        <w:t>SCOR </w:t>
      </w:r>
      <w:r>
        <w:rPr>
          <w:rFonts w:hint="eastAsia"/>
          <w:color w:val="3E3E3E"/>
        </w:rPr>
        <w:t>的绩效指标体系很好地规范了供应链中大多数通用的指标定义和计算标准。企业自己的指标体系要么可以向</w:t>
      </w:r>
      <w:r>
        <w:rPr>
          <w:rFonts w:ascii="微软雅黑" w:eastAsia="微软雅黑" w:hAnsi="微软雅黑" w:hint="eastAsia"/>
          <w:color w:val="3E3E3E"/>
          <w:sz w:val="27"/>
          <w:szCs w:val="27"/>
        </w:rPr>
        <w:t>SCOR</w:t>
      </w:r>
      <w:r>
        <w:rPr>
          <w:rFonts w:hint="eastAsia"/>
          <w:color w:val="3E3E3E"/>
        </w:rPr>
        <w:t>迁移，要么可以定义自己的第四、第五层。无论何种方式，</w:t>
      </w:r>
      <w:r>
        <w:rPr>
          <w:rFonts w:ascii="微软雅黑" w:eastAsia="微软雅黑" w:hAnsi="微软雅黑" w:hint="eastAsia"/>
          <w:color w:val="3E3E3E"/>
          <w:sz w:val="27"/>
          <w:szCs w:val="27"/>
        </w:rPr>
        <w:t>SCOR</w:t>
      </w:r>
      <w:r>
        <w:rPr>
          <w:rFonts w:hint="eastAsia"/>
          <w:color w:val="3E3E3E"/>
        </w:rPr>
        <w:t>的</w:t>
      </w:r>
      <w:r>
        <w:rPr>
          <w:rFonts w:ascii="微软雅黑" w:eastAsia="微软雅黑" w:hAnsi="微软雅黑" w:hint="eastAsia"/>
          <w:color w:val="3E3E3E"/>
          <w:sz w:val="27"/>
          <w:szCs w:val="27"/>
        </w:rPr>
        <w:t>1-3</w:t>
      </w:r>
      <w:r>
        <w:rPr>
          <w:rFonts w:hint="eastAsia"/>
          <w:color w:val="3E3E3E"/>
        </w:rPr>
        <w:t>层绩效指标是共同的，也就是有“普通话”标准。</w:t>
      </w:r>
    </w:p>
    <w:p w:rsidR="00126E1E" w:rsidRDefault="007C5D07" w:rsidP="007C5D07">
      <w:pPr>
        <w:pStyle w:val="a3"/>
        <w:shd w:val="clear" w:color="auto" w:fill="FFFFFF"/>
        <w:spacing w:before="0" w:beforeAutospacing="0" w:after="0" w:afterAutospacing="0" w:line="432" w:lineRule="atLeast"/>
        <w:rPr>
          <w:color w:val="3E3E3E"/>
        </w:rPr>
      </w:pPr>
      <w:r>
        <w:rPr>
          <w:rFonts w:hint="eastAsia"/>
          <w:color w:val="3E3E3E"/>
        </w:rPr>
        <w:t>虽然</w:t>
      </w:r>
      <w:r>
        <w:rPr>
          <w:rFonts w:ascii="微软雅黑" w:eastAsia="微软雅黑" w:hAnsi="微软雅黑" w:hint="eastAsia"/>
          <w:color w:val="3E3E3E"/>
          <w:sz w:val="27"/>
          <w:szCs w:val="27"/>
        </w:rPr>
        <w:t>SCOR</w:t>
      </w:r>
      <w:r>
        <w:rPr>
          <w:rFonts w:hint="eastAsia"/>
          <w:color w:val="3E3E3E"/>
        </w:rPr>
        <w:t>的这种绩效指标体系框架非常完美，但在实际操作中还会面临挑战。最大的挑战就是如何把企业自己的绩效与</w:t>
      </w:r>
      <w:r>
        <w:rPr>
          <w:rFonts w:ascii="微软雅黑" w:eastAsia="微软雅黑" w:hAnsi="微软雅黑" w:hint="eastAsia"/>
          <w:color w:val="3E3E3E"/>
          <w:sz w:val="27"/>
          <w:szCs w:val="27"/>
        </w:rPr>
        <w:t>SCOR</w:t>
      </w:r>
      <w:r>
        <w:rPr>
          <w:rFonts w:hint="eastAsia"/>
          <w:color w:val="3E3E3E"/>
        </w:rPr>
        <w:t>进行对应和标准化，它会涉及庞大的工作量，就如同把广东话一字一句地向普通话进行映射。所以在</w:t>
      </w:r>
      <w:r>
        <w:rPr>
          <w:rFonts w:ascii="微软雅黑" w:eastAsia="微软雅黑" w:hAnsi="微软雅黑" w:hint="eastAsia"/>
          <w:color w:val="3E3E3E"/>
          <w:sz w:val="27"/>
          <w:szCs w:val="27"/>
        </w:rPr>
        <w:t>SCOR</w:t>
      </w:r>
      <w:r>
        <w:rPr>
          <w:rFonts w:hint="eastAsia"/>
          <w:color w:val="3E3E3E"/>
        </w:rPr>
        <w:t>项目实际操作中我们需要有所取舍地进行“方言”向“普通话”的转换。</w:t>
      </w:r>
    </w:p>
    <w:p w:rsidR="00126E1E" w:rsidRDefault="007C5D07" w:rsidP="007C5D07">
      <w:pPr>
        <w:pStyle w:val="a3"/>
        <w:shd w:val="clear" w:color="auto" w:fill="FFFFFF"/>
        <w:spacing w:before="0" w:beforeAutospacing="0" w:after="0" w:afterAutospacing="0" w:line="432" w:lineRule="atLeast"/>
        <w:rPr>
          <w:color w:val="3E3E3E"/>
        </w:rPr>
      </w:pPr>
      <w:r>
        <w:rPr>
          <w:rFonts w:hint="eastAsia"/>
          <w:color w:val="3E3E3E"/>
        </w:rPr>
        <w:t>《卓越供应链》一书的作者</w:t>
      </w:r>
      <w:r>
        <w:rPr>
          <w:rFonts w:ascii="微软雅黑" w:eastAsia="微软雅黑" w:hAnsi="微软雅黑" w:hint="eastAsia"/>
          <w:color w:val="3E3E3E"/>
          <w:sz w:val="27"/>
          <w:szCs w:val="27"/>
        </w:rPr>
        <w:t>Peter</w:t>
      </w:r>
      <w:r>
        <w:rPr>
          <w:rFonts w:hint="eastAsia"/>
          <w:color w:val="3E3E3E"/>
        </w:rPr>
        <w:t>曾经与我就这个“取舍”问题进行了交流，他给出了他的经验。一般他只做</w:t>
      </w:r>
      <w:r>
        <w:rPr>
          <w:rFonts w:ascii="微软雅黑" w:eastAsia="微软雅黑" w:hAnsi="微软雅黑" w:hint="eastAsia"/>
          <w:color w:val="3E3E3E"/>
          <w:sz w:val="27"/>
          <w:szCs w:val="27"/>
        </w:rPr>
        <w:t>SCOR</w:t>
      </w:r>
      <w:r>
        <w:rPr>
          <w:rFonts w:hint="eastAsia"/>
          <w:color w:val="3E3E3E"/>
        </w:rPr>
        <w:t>第一层绩效指标的对标和分析。因为第一层指标只有</w:t>
      </w:r>
      <w:r>
        <w:rPr>
          <w:rFonts w:ascii="微软雅黑" w:eastAsia="微软雅黑" w:hAnsi="微软雅黑" w:hint="eastAsia"/>
          <w:color w:val="3E3E3E"/>
          <w:sz w:val="27"/>
          <w:szCs w:val="27"/>
        </w:rPr>
        <w:t>10</w:t>
      </w:r>
      <w:r>
        <w:rPr>
          <w:rFonts w:hint="eastAsia"/>
          <w:color w:val="3E3E3E"/>
        </w:rPr>
        <w:t>个，彼此之间的耦合度较少，可以做到比较准确，也容易操</w:t>
      </w:r>
      <w:r>
        <w:rPr>
          <w:rFonts w:hint="eastAsia"/>
          <w:color w:val="3E3E3E"/>
        </w:rPr>
        <w:lastRenderedPageBreak/>
        <w:t>作。另外，根据他的经验，现有的一些对标库也多在第一层指标上比较具有参考价值。</w:t>
      </w:r>
    </w:p>
    <w:p w:rsidR="00126E1E" w:rsidRDefault="007C5D07" w:rsidP="007C5D07">
      <w:pPr>
        <w:pStyle w:val="a3"/>
        <w:shd w:val="clear" w:color="auto" w:fill="FFFFFF"/>
        <w:spacing w:before="0" w:beforeAutospacing="0" w:after="0" w:afterAutospacing="0" w:line="432" w:lineRule="atLeast"/>
        <w:rPr>
          <w:color w:val="3E3E3E"/>
        </w:rPr>
      </w:pPr>
      <w:r>
        <w:rPr>
          <w:rFonts w:hint="eastAsia"/>
          <w:color w:val="3E3E3E"/>
        </w:rPr>
        <w:t>说“普通话”对某些企业是非常有挑战的，这就好比香港人学说“普通话”，需要决心和耐心。但如果企业不愿意尝试，以为自己够牛，别人会来学你的“方言”，那可能在供应链领域中迟早会吃亏的，毕竟供应链是跨企业的业务链。</w:t>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由于</w:t>
      </w:r>
      <w:r>
        <w:rPr>
          <w:rFonts w:ascii="微软雅黑" w:eastAsia="微软雅黑" w:hAnsi="微软雅黑" w:hint="eastAsia"/>
          <w:color w:val="3E3E3E"/>
          <w:sz w:val="27"/>
          <w:szCs w:val="27"/>
        </w:rPr>
        <w:t>SCOR</w:t>
      </w:r>
      <w:r>
        <w:rPr>
          <w:rFonts w:hint="eastAsia"/>
          <w:color w:val="3E3E3E"/>
        </w:rPr>
        <w:t>的宣传资料常常用它的</w:t>
      </w:r>
      <w:r>
        <w:rPr>
          <w:rFonts w:ascii="微软雅黑" w:eastAsia="微软雅黑" w:hAnsi="微软雅黑" w:hint="eastAsia"/>
          <w:color w:val="3E3E3E"/>
          <w:sz w:val="27"/>
          <w:szCs w:val="27"/>
        </w:rPr>
        <w:t>3</w:t>
      </w:r>
      <w:r>
        <w:rPr>
          <w:rFonts w:hint="eastAsia"/>
          <w:color w:val="3E3E3E"/>
        </w:rPr>
        <w:t>层流程框架来展现，很多人以为</w:t>
      </w:r>
      <w:r>
        <w:rPr>
          <w:rFonts w:ascii="微软雅黑" w:eastAsia="微软雅黑" w:hAnsi="微软雅黑" w:hint="eastAsia"/>
          <w:color w:val="3E3E3E"/>
          <w:sz w:val="27"/>
          <w:szCs w:val="27"/>
        </w:rPr>
        <w:t>SCOR</w:t>
      </w:r>
      <w:r>
        <w:rPr>
          <w:rFonts w:hint="eastAsia"/>
          <w:color w:val="3E3E3E"/>
        </w:rPr>
        <w:t>就是流程框架工具。我个人一直坚持认为，</w:t>
      </w:r>
      <w:r>
        <w:rPr>
          <w:rFonts w:ascii="微软雅黑" w:eastAsia="微软雅黑" w:hAnsi="微软雅黑" w:hint="eastAsia"/>
          <w:color w:val="3E3E3E"/>
          <w:sz w:val="27"/>
          <w:szCs w:val="27"/>
        </w:rPr>
        <w:t>SCOR</w:t>
      </w:r>
      <w:r>
        <w:rPr>
          <w:rFonts w:hint="eastAsia"/>
          <w:color w:val="3E3E3E"/>
        </w:rPr>
        <w:t>的绩效指标体系要远比它的流程符号体系重要，因为每个企业可以有自己个性化流程，但不能没有标准化的绩效指标体系来衡量供应链运作的好还。所以一个成功的</w:t>
      </w:r>
      <w:r>
        <w:rPr>
          <w:rFonts w:ascii="微软雅黑" w:eastAsia="微软雅黑" w:hAnsi="微软雅黑" w:hint="eastAsia"/>
          <w:color w:val="3E3E3E"/>
          <w:sz w:val="27"/>
          <w:szCs w:val="27"/>
        </w:rPr>
        <w:t>SCOR</w:t>
      </w:r>
      <w:r>
        <w:rPr>
          <w:rFonts w:hint="eastAsia"/>
          <w:color w:val="3E3E3E"/>
        </w:rPr>
        <w:t>项目不应该是“画”流程，而应该标准化企业的绩效指标。</w:t>
      </w:r>
    </w:p>
    <w:p w:rsidR="007C5D07" w:rsidRDefault="007C5D07">
      <w:pPr>
        <w:widowControl/>
        <w:jc w:val="left"/>
      </w:pPr>
      <w:r>
        <w:br w:type="page"/>
      </w:r>
    </w:p>
    <w:p w:rsidR="007C5D07" w:rsidRDefault="007C5D07" w:rsidP="007C5D07">
      <w:pPr>
        <w:pStyle w:val="2"/>
        <w:pBdr>
          <w:bottom w:val="single" w:sz="6" w:space="8" w:color="E7E7EB"/>
        </w:pBdr>
        <w:spacing w:before="0" w:beforeAutospacing="0" w:after="75" w:afterAutospacing="0"/>
        <w:rPr>
          <w:rFonts w:ascii="微软雅黑" w:eastAsia="微软雅黑" w:hAnsi="微软雅黑"/>
          <w:b w:val="0"/>
          <w:bCs w:val="0"/>
          <w:color w:val="000000"/>
        </w:rPr>
      </w:pPr>
      <w:r>
        <w:rPr>
          <w:rFonts w:ascii="微软雅黑" w:eastAsia="微软雅黑" w:hAnsi="微软雅黑" w:hint="eastAsia"/>
          <w:b w:val="0"/>
          <w:bCs w:val="0"/>
          <w:color w:val="000000"/>
        </w:rPr>
        <w:lastRenderedPageBreak/>
        <w:t>《卓越供应链》导读（六）:橙汁游戏 - 供应链管控的辅教工具</w:t>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在供应链管理领域有</w:t>
      </w:r>
      <w:r>
        <w:rPr>
          <w:rFonts w:ascii="微软雅黑" w:eastAsia="微软雅黑" w:hAnsi="微软雅黑" w:hint="eastAsia"/>
          <w:color w:val="3E3E3E"/>
          <w:sz w:val="27"/>
          <w:szCs w:val="27"/>
        </w:rPr>
        <w:t>2</w:t>
      </w:r>
      <w:r>
        <w:rPr>
          <w:rFonts w:hint="eastAsia"/>
          <w:color w:val="3E3E3E"/>
        </w:rPr>
        <w:t>个很著名的游戏：一个是“啤酒游戏”，是</w:t>
      </w:r>
      <w:r>
        <w:rPr>
          <w:rFonts w:ascii="微软雅黑" w:eastAsia="微软雅黑" w:hAnsi="微软雅黑" w:hint="eastAsia"/>
          <w:color w:val="3E3E3E"/>
          <w:sz w:val="27"/>
          <w:szCs w:val="27"/>
        </w:rPr>
        <w:t>1960</w:t>
      </w:r>
      <w:r>
        <w:rPr>
          <w:rFonts w:hint="eastAsia"/>
          <w:color w:val="3E3E3E"/>
        </w:rPr>
        <w:t>年由美国</w:t>
      </w:r>
      <w:r>
        <w:rPr>
          <w:rFonts w:ascii="微软雅黑" w:eastAsia="微软雅黑" w:hAnsi="微软雅黑" w:hint="eastAsia"/>
          <w:color w:val="3E3E3E"/>
          <w:sz w:val="27"/>
          <w:szCs w:val="27"/>
        </w:rPr>
        <w:t>MIT</w:t>
      </w:r>
      <w:r>
        <w:rPr>
          <w:rFonts w:hint="eastAsia"/>
          <w:color w:val="3E3E3E"/>
        </w:rPr>
        <w:t>的</w:t>
      </w:r>
      <w:r>
        <w:rPr>
          <w:rFonts w:ascii="微软雅黑" w:eastAsia="微软雅黑" w:hAnsi="微软雅黑" w:hint="eastAsia"/>
          <w:color w:val="3E3E3E"/>
          <w:sz w:val="27"/>
          <w:szCs w:val="27"/>
        </w:rPr>
        <w:t>Sloan</w:t>
      </w:r>
      <w:r>
        <w:rPr>
          <w:rFonts w:hint="eastAsia"/>
          <w:color w:val="3E3E3E"/>
        </w:rPr>
        <w:t>管理学院设计；另一个就是“橙汁游戏”（</w:t>
      </w:r>
      <w:r>
        <w:rPr>
          <w:rFonts w:ascii="微软雅黑" w:eastAsia="微软雅黑" w:hAnsi="微软雅黑" w:hint="eastAsia"/>
          <w:color w:val="3E3E3E"/>
          <w:sz w:val="27"/>
          <w:szCs w:val="27"/>
        </w:rPr>
        <w:t>The Fresh Connection</w:t>
      </w:r>
      <w:r>
        <w:rPr>
          <w:rFonts w:hint="eastAsia"/>
          <w:color w:val="3E3E3E"/>
        </w:rPr>
        <w:t>），是</w:t>
      </w:r>
      <w:r>
        <w:rPr>
          <w:rFonts w:ascii="微软雅黑" w:eastAsia="微软雅黑" w:hAnsi="微软雅黑" w:hint="eastAsia"/>
          <w:color w:val="3E3E3E"/>
          <w:sz w:val="27"/>
          <w:szCs w:val="27"/>
        </w:rPr>
        <w:t>2008</w:t>
      </w:r>
      <w:r>
        <w:rPr>
          <w:rFonts w:hint="eastAsia"/>
          <w:color w:val="3E3E3E"/>
        </w:rPr>
        <w:t>年由荷兰</w:t>
      </w:r>
      <w:r>
        <w:rPr>
          <w:rFonts w:ascii="微软雅黑" w:eastAsia="微软雅黑" w:hAnsi="微软雅黑" w:hint="eastAsia"/>
          <w:color w:val="3E3E3E"/>
          <w:sz w:val="27"/>
          <w:szCs w:val="27"/>
        </w:rPr>
        <w:t>INVOLVATION</w:t>
      </w:r>
      <w:r>
        <w:rPr>
          <w:rFonts w:hint="eastAsia"/>
          <w:color w:val="3E3E3E"/>
        </w:rPr>
        <w:t>公司设计。</w:t>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啤酒游戏”模拟了供应链中的“牛鞭效益”【“牛鞭效益”是指供应链上的需求扭曲放大的现象。这种现象多是因为需求信息无有效共享而产生的，往往供应链末端（牛尾的根部）的一个小小需求变动会在向供应链上游传递过程中被逐级扭曲放大，导致最上游（牛尾的末梢）形成巨大的需求波动】，反应的是企业之间供应链协同；“橙汁游戏”则模拟了企业内的供应链运作，反应的是企业内各个部门之间的供应链协同。</w:t>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企业推进供应链改善首先需要向企业管理层导入供应链管理的基本理念，使用游戏是最有效的理念导入方式之一。“橙汁游戏”的发明公司（荷兰的</w:t>
      </w:r>
      <w:r>
        <w:rPr>
          <w:rFonts w:ascii="微软雅黑" w:eastAsia="微软雅黑" w:hAnsi="微软雅黑" w:hint="eastAsia"/>
          <w:color w:val="3E3E3E"/>
          <w:sz w:val="27"/>
          <w:szCs w:val="27"/>
        </w:rPr>
        <w:t>INVOLVATION</w:t>
      </w:r>
      <w:r>
        <w:rPr>
          <w:rFonts w:hint="eastAsia"/>
          <w:color w:val="3E3E3E"/>
        </w:rPr>
        <w:t>）之前主要从事供应链管理咨询业务，他们发现如果用户缺失基本的供应链管理理念，无论再好的解决方案在推行过程中都会困难重重。于是他们把在客户中所发现的行为融入到沙盘模拟游戏中，并于</w:t>
      </w:r>
      <w:r>
        <w:rPr>
          <w:rFonts w:ascii="微软雅黑" w:eastAsia="微软雅黑" w:hAnsi="微软雅黑" w:hint="eastAsia"/>
          <w:color w:val="3E3E3E"/>
          <w:sz w:val="27"/>
          <w:szCs w:val="27"/>
        </w:rPr>
        <w:t>2008</w:t>
      </w:r>
      <w:r>
        <w:rPr>
          <w:rFonts w:hint="eastAsia"/>
          <w:color w:val="3E3E3E"/>
        </w:rPr>
        <w:t>年推出了“橙汁游戏”。游戏推出之后立即引起了轰动，全球</w:t>
      </w:r>
      <w:r>
        <w:rPr>
          <w:rFonts w:ascii="微软雅黑" w:eastAsia="微软雅黑" w:hAnsi="微软雅黑" w:hint="eastAsia"/>
          <w:color w:val="3E3E3E"/>
          <w:sz w:val="27"/>
          <w:szCs w:val="27"/>
        </w:rPr>
        <w:t>30</w:t>
      </w:r>
      <w:r>
        <w:rPr>
          <w:rFonts w:hint="eastAsia"/>
          <w:color w:val="3E3E3E"/>
        </w:rPr>
        <w:t>多个国家和地区、</w:t>
      </w:r>
      <w:r>
        <w:rPr>
          <w:rFonts w:ascii="微软雅黑" w:eastAsia="微软雅黑" w:hAnsi="微软雅黑" w:hint="eastAsia"/>
          <w:color w:val="3E3E3E"/>
          <w:sz w:val="27"/>
          <w:szCs w:val="27"/>
        </w:rPr>
        <w:t>200</w:t>
      </w:r>
      <w:r>
        <w:rPr>
          <w:rFonts w:hint="eastAsia"/>
          <w:color w:val="3E3E3E"/>
        </w:rPr>
        <w:t>多个知名企业、超过</w:t>
      </w:r>
      <w:r>
        <w:rPr>
          <w:rFonts w:ascii="微软雅黑" w:eastAsia="微软雅黑" w:hAnsi="微软雅黑" w:hint="eastAsia"/>
          <w:color w:val="3E3E3E"/>
          <w:sz w:val="27"/>
          <w:szCs w:val="27"/>
        </w:rPr>
        <w:t>1</w:t>
      </w:r>
      <w:r>
        <w:rPr>
          <w:rFonts w:hint="eastAsia"/>
          <w:color w:val="3E3E3E"/>
        </w:rPr>
        <w:t>万多名供应链经理人们参与了这个线上游戏。包括</w:t>
      </w:r>
      <w:r>
        <w:rPr>
          <w:rFonts w:ascii="微软雅黑" w:eastAsia="微软雅黑" w:hAnsi="微软雅黑" w:hint="eastAsia"/>
          <w:color w:val="3E3E3E"/>
          <w:sz w:val="27"/>
          <w:szCs w:val="27"/>
        </w:rPr>
        <w:t>MIT</w:t>
      </w:r>
      <w:r>
        <w:rPr>
          <w:rFonts w:hint="eastAsia"/>
          <w:color w:val="3E3E3E"/>
        </w:rPr>
        <w:t>，</w:t>
      </w:r>
      <w:r>
        <w:rPr>
          <w:rFonts w:ascii="微软雅黑" w:eastAsia="微软雅黑" w:hAnsi="微软雅黑" w:hint="eastAsia"/>
          <w:color w:val="3E3E3E"/>
          <w:sz w:val="27"/>
          <w:szCs w:val="27"/>
        </w:rPr>
        <w:t>George Tech</w:t>
      </w:r>
      <w:r>
        <w:rPr>
          <w:rFonts w:hint="eastAsia"/>
          <w:color w:val="3E3E3E"/>
        </w:rPr>
        <w:t>等</w:t>
      </w:r>
      <w:r>
        <w:rPr>
          <w:rFonts w:ascii="微软雅黑" w:eastAsia="微软雅黑" w:hAnsi="微软雅黑" w:hint="eastAsia"/>
          <w:color w:val="3E3E3E"/>
          <w:sz w:val="27"/>
          <w:szCs w:val="27"/>
        </w:rPr>
        <w:t>40</w:t>
      </w:r>
      <w:r>
        <w:rPr>
          <w:rFonts w:hint="eastAsia"/>
          <w:color w:val="3E3E3E"/>
        </w:rPr>
        <w:t>多所著名大学院校和诸如</w:t>
      </w:r>
      <w:r>
        <w:rPr>
          <w:rFonts w:ascii="微软雅黑" w:eastAsia="微软雅黑" w:hAnsi="微软雅黑" w:hint="eastAsia"/>
          <w:color w:val="3E3E3E"/>
          <w:sz w:val="27"/>
          <w:szCs w:val="27"/>
        </w:rPr>
        <w:t>APICS</w:t>
      </w:r>
      <w:r>
        <w:rPr>
          <w:rFonts w:hint="eastAsia"/>
          <w:color w:val="3E3E3E"/>
        </w:rPr>
        <w:t>，</w:t>
      </w:r>
      <w:r>
        <w:rPr>
          <w:rFonts w:ascii="微软雅黑" w:eastAsia="微软雅黑" w:hAnsi="微软雅黑" w:hint="eastAsia"/>
          <w:color w:val="3E3E3E"/>
          <w:sz w:val="27"/>
          <w:szCs w:val="27"/>
        </w:rPr>
        <w:t>SCC</w:t>
      </w:r>
      <w:r>
        <w:rPr>
          <w:rFonts w:hint="eastAsia"/>
          <w:color w:val="3E3E3E"/>
        </w:rPr>
        <w:t>等组织也开始使用“橙汁游戏”作为他们的辅教工具。在中国，“橙汁游戏”有不同的名称翻译（例如“橙色拯救”，“桔子行动”，“橙色行动”等等）。每年</w:t>
      </w:r>
      <w:r>
        <w:rPr>
          <w:rFonts w:ascii="微软雅黑" w:eastAsia="微软雅黑" w:hAnsi="微软雅黑" w:hint="eastAsia"/>
          <w:color w:val="3E3E3E"/>
          <w:sz w:val="27"/>
          <w:szCs w:val="27"/>
        </w:rPr>
        <w:t>INVOLVATION</w:t>
      </w:r>
      <w:r>
        <w:rPr>
          <w:rFonts w:hint="eastAsia"/>
          <w:color w:val="3E3E3E"/>
        </w:rPr>
        <w:t>公司还举行全球“橙汁游戏”的比赛。</w:t>
      </w:r>
    </w:p>
    <w:p w:rsidR="007C5D07" w:rsidRDefault="007C5D07" w:rsidP="007C5D07">
      <w:pPr>
        <w:pStyle w:val="a3"/>
        <w:shd w:val="clear" w:color="auto" w:fill="FFFFFF"/>
        <w:spacing w:before="0" w:beforeAutospacing="0" w:after="0" w:afterAutospacing="0" w:line="350" w:lineRule="atLeast"/>
        <w:ind w:firstLine="435"/>
        <w:rPr>
          <w:rFonts w:ascii="微软雅黑" w:eastAsia="微软雅黑" w:hAnsi="微软雅黑"/>
          <w:color w:val="3E3E3E"/>
          <w:sz w:val="27"/>
          <w:szCs w:val="27"/>
        </w:rPr>
      </w:pPr>
      <w:r>
        <w:rPr>
          <w:rFonts w:ascii="微软雅黑" w:eastAsia="微软雅黑" w:hAnsi="微软雅黑"/>
          <w:noProof/>
          <w:color w:val="3E3E3E"/>
          <w:sz w:val="27"/>
          <w:szCs w:val="27"/>
        </w:rPr>
        <w:lastRenderedPageBreak/>
        <w:drawing>
          <wp:inline distT="0" distB="0" distL="0" distR="0">
            <wp:extent cx="4333875" cy="3219838"/>
            <wp:effectExtent l="0" t="0" r="0" b="0"/>
            <wp:docPr id="13" name="图片 13" descr="http://mmbiz.qpic.cn/mmbiz/SJd2cxxtUoNCZhPMck7Qs3y9IhpamLSGBAO5Y6ZBy9tyUzPxIhzhWiamqNXPibzJBwXtbVeiaDDBkmI4wwdTbAicO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mbiz.qpic.cn/mmbiz/SJd2cxxtUoNCZhPMck7Qs3y9IhpamLSGBAO5Y6ZBy9tyUzPxIhzhWiamqNXPibzJBwXtbVeiaDDBkmI4wwdTbAicOw/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3549" cy="3234455"/>
                    </a:xfrm>
                    <a:prstGeom prst="rect">
                      <a:avLst/>
                    </a:prstGeom>
                    <a:noFill/>
                    <a:ln>
                      <a:noFill/>
                    </a:ln>
                  </pic:spPr>
                </pic:pic>
              </a:graphicData>
            </a:graphic>
          </wp:inline>
        </w:drawing>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橙汁游戏”模拟了一家从事橙汁生产公司的内部供应链运作。使用“橙汁”是因为“橙汁”产品单纯（瓶装和盒装）、生产简单（榨汁和装配）、原材料不复杂（橙子、包装材料和添加剂）。即使如此简单的供应链，在游戏中也会演化出纷繁复杂的场景，这就是该游戏的魅力。</w:t>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游戏中设定了四种企业管理角色，分别是；</w:t>
      </w:r>
    </w:p>
    <w:p w:rsidR="007C5D07" w:rsidRDefault="007C5D07" w:rsidP="007C5D07">
      <w:pPr>
        <w:pStyle w:val="a3"/>
        <w:shd w:val="clear" w:color="auto" w:fill="FFFFFF"/>
        <w:spacing w:before="0" w:beforeAutospacing="0" w:after="0" w:afterAutospacing="0" w:line="432" w:lineRule="atLeast"/>
        <w:jc w:val="both"/>
        <w:rPr>
          <w:rFonts w:ascii="微软雅黑" w:eastAsia="微软雅黑" w:hAnsi="微软雅黑"/>
          <w:color w:val="3E3E3E"/>
          <w:sz w:val="27"/>
          <w:szCs w:val="27"/>
        </w:rPr>
      </w:pP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hint="eastAsia"/>
          <w:color w:val="3E3E3E"/>
        </w:rPr>
        <w:t>销售总监-负责市场拓展及客户合同谈判</w:t>
      </w:r>
    </w:p>
    <w:p w:rsidR="007C5D07" w:rsidRDefault="007C5D07" w:rsidP="007C5D07">
      <w:pPr>
        <w:pStyle w:val="a3"/>
        <w:shd w:val="clear" w:color="auto" w:fill="FFFFFF"/>
        <w:spacing w:before="0" w:beforeAutospacing="0" w:after="0" w:afterAutospacing="0" w:line="432" w:lineRule="atLeast"/>
        <w:jc w:val="both"/>
        <w:rPr>
          <w:rFonts w:ascii="微软雅黑" w:eastAsia="微软雅黑" w:hAnsi="微软雅黑"/>
          <w:color w:val="3E3E3E"/>
          <w:sz w:val="27"/>
          <w:szCs w:val="27"/>
        </w:rPr>
      </w:pP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hint="eastAsia"/>
          <w:color w:val="3E3E3E"/>
        </w:rPr>
        <w:t>采购总监-负责筛选原料、辅料供应商及合同谈判</w:t>
      </w:r>
    </w:p>
    <w:p w:rsidR="007C5D07" w:rsidRDefault="007C5D07" w:rsidP="007C5D07">
      <w:pPr>
        <w:pStyle w:val="a3"/>
        <w:shd w:val="clear" w:color="auto" w:fill="FFFFFF"/>
        <w:spacing w:before="0" w:beforeAutospacing="0" w:after="0" w:afterAutospacing="0" w:line="432" w:lineRule="atLeast"/>
        <w:jc w:val="both"/>
        <w:rPr>
          <w:rFonts w:ascii="微软雅黑" w:eastAsia="微软雅黑" w:hAnsi="微软雅黑"/>
          <w:color w:val="3E3E3E"/>
          <w:sz w:val="27"/>
          <w:szCs w:val="27"/>
        </w:rPr>
      </w:pP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hint="eastAsia"/>
          <w:color w:val="3E3E3E"/>
        </w:rPr>
        <w:t>生产总监-负责生产线运作，成品交付</w:t>
      </w:r>
    </w:p>
    <w:p w:rsidR="007C5D07" w:rsidRDefault="007C5D07" w:rsidP="007C5D07">
      <w:pPr>
        <w:pStyle w:val="a3"/>
        <w:shd w:val="clear" w:color="auto" w:fill="FFFFFF"/>
        <w:spacing w:before="0" w:beforeAutospacing="0" w:after="0" w:afterAutospacing="0" w:line="432" w:lineRule="atLeast"/>
        <w:jc w:val="both"/>
        <w:rPr>
          <w:rFonts w:ascii="微软雅黑" w:eastAsia="微软雅黑" w:hAnsi="微软雅黑"/>
          <w:color w:val="3E3E3E"/>
          <w:sz w:val="27"/>
          <w:szCs w:val="27"/>
        </w:rPr>
      </w:pP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ascii="Symbol" w:eastAsia="微软雅黑" w:hAnsi="Symbol"/>
          <w:color w:val="3E3E3E"/>
        </w:rPr>
        <w:t></w:t>
      </w:r>
      <w:r>
        <w:rPr>
          <w:rFonts w:hint="eastAsia"/>
          <w:color w:val="3E3E3E"/>
        </w:rPr>
        <w:t>供应链总监-协调整个运营流程，确保客户订单交付</w:t>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 </w:t>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每个角色都要尽可能让自己负责的业务部门达到最好的业绩，同时又需要协力合作，改变公司经营业绩下降的状况，实现公司重新盈利（以投资回报率作为判断游戏胜负的指标）。</w:t>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这个游戏从简单到复杂分了</w:t>
      </w:r>
      <w:r>
        <w:rPr>
          <w:rFonts w:ascii="微软雅黑" w:eastAsia="微软雅黑" w:hAnsi="微软雅黑" w:hint="eastAsia"/>
          <w:color w:val="3E3E3E"/>
          <w:sz w:val="27"/>
          <w:szCs w:val="27"/>
        </w:rPr>
        <w:t>7</w:t>
      </w:r>
      <w:r>
        <w:rPr>
          <w:rFonts w:hint="eastAsia"/>
          <w:color w:val="3E3E3E"/>
        </w:rPr>
        <w:t>个层级，越到高层级所开放的游戏参数就越多，所需要思考的因素也越复杂。在供应链管理中也存在所谓的“本位主义”陷阱，就是说即使每个部门业绩做到最优也不能保证企业整体</w:t>
      </w:r>
      <w:r>
        <w:rPr>
          <w:rFonts w:ascii="微软雅黑" w:eastAsia="微软雅黑" w:hAnsi="微软雅黑" w:hint="eastAsia"/>
          <w:color w:val="3E3E3E"/>
          <w:sz w:val="27"/>
          <w:szCs w:val="27"/>
        </w:rPr>
        <w:t>ROI</w:t>
      </w:r>
      <w:r>
        <w:rPr>
          <w:rFonts w:hint="eastAsia"/>
          <w:color w:val="3E3E3E"/>
        </w:rPr>
        <w:t>会达到最优水准，很可能由于过度追求部门业绩反而会拖累整体</w:t>
      </w:r>
      <w:r>
        <w:rPr>
          <w:rFonts w:ascii="微软雅黑" w:eastAsia="微软雅黑" w:hAnsi="微软雅黑" w:hint="eastAsia"/>
          <w:color w:val="3E3E3E"/>
          <w:sz w:val="27"/>
          <w:szCs w:val="27"/>
        </w:rPr>
        <w:t>ROI</w:t>
      </w:r>
      <w:r>
        <w:rPr>
          <w:rFonts w:hint="eastAsia"/>
          <w:color w:val="3E3E3E"/>
        </w:rPr>
        <w:t>，因为任何指标改善都可能需要投入。“本位主义”陷阱看似容易理解，但在实际运作中很多管理者</w:t>
      </w:r>
      <w:r>
        <w:rPr>
          <w:rFonts w:hint="eastAsia"/>
          <w:color w:val="3E3E3E"/>
        </w:rPr>
        <w:lastRenderedPageBreak/>
        <w:t>都会无意识落到陷阱中。我们在</w:t>
      </w:r>
      <w:r>
        <w:rPr>
          <w:rFonts w:ascii="微软雅黑" w:eastAsia="微软雅黑" w:hAnsi="微软雅黑" w:hint="eastAsia"/>
          <w:color w:val="3E3E3E"/>
          <w:sz w:val="27"/>
          <w:szCs w:val="27"/>
        </w:rPr>
        <w:t>SCOR</w:t>
      </w:r>
      <w:r>
        <w:rPr>
          <w:rFonts w:hint="eastAsia"/>
          <w:color w:val="3E3E3E"/>
        </w:rPr>
        <w:t>应用项目中也经常会看到“本位主义”陷阱，例如销售人员会一味地追求销售业绩而使物流和生产环节出现脱节，产生大量客户投诉或罚款；采购人员片面强调低成本采购而导致大量库存积压所产生的浪费等等。“橙汁游戏”就是希望参与者能通过模拟实践来体味企业内部供应链运作的特点，感性地理解什么是供应链战略、什么是供应链协同、什么是供应链绩效、什么是供应链运作流程。</w:t>
      </w:r>
    </w:p>
    <w:p w:rsidR="007C5D07" w:rsidRDefault="007C5D07" w:rsidP="007C5D07">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hint="eastAsia"/>
          <w:color w:val="3E3E3E"/>
          <w:sz w:val="27"/>
          <w:szCs w:val="27"/>
        </w:rPr>
        <w:t> </w:t>
      </w:r>
      <w:r>
        <w:rPr>
          <w:rFonts w:hint="eastAsia"/>
          <w:color w:val="3E3E3E"/>
        </w:rPr>
        <w:t>《卓越供应链》一书作者</w:t>
      </w:r>
      <w:r>
        <w:rPr>
          <w:rFonts w:ascii="微软雅黑" w:eastAsia="微软雅黑" w:hAnsi="微软雅黑" w:hint="eastAsia"/>
          <w:color w:val="3E3E3E"/>
          <w:sz w:val="27"/>
          <w:szCs w:val="27"/>
        </w:rPr>
        <w:t>Peter</w:t>
      </w:r>
      <w:r>
        <w:rPr>
          <w:rFonts w:hint="eastAsia"/>
          <w:color w:val="3E3E3E"/>
        </w:rPr>
        <w:t>在观摩了“橙汁游戏”培训课之后也对这个游戏产生了极大的兴趣并把这个游戏嵌入到他的《卓越供应链》培训课程中。</w:t>
      </w:r>
    </w:p>
    <w:p w:rsidR="007C5D07" w:rsidRDefault="007C5D07" w:rsidP="007C5D07">
      <w:pPr>
        <w:pStyle w:val="a3"/>
        <w:shd w:val="clear" w:color="auto" w:fill="FFFFFF"/>
        <w:spacing w:before="0" w:beforeAutospacing="0" w:after="0" w:afterAutospacing="0" w:line="350" w:lineRule="atLeast"/>
        <w:ind w:firstLine="435"/>
        <w:rPr>
          <w:rFonts w:ascii="微软雅黑" w:eastAsia="微软雅黑" w:hAnsi="微软雅黑"/>
          <w:color w:val="3E3E3E"/>
          <w:sz w:val="27"/>
          <w:szCs w:val="27"/>
        </w:rPr>
      </w:pPr>
      <w:r>
        <w:rPr>
          <w:rFonts w:ascii="微软雅黑" w:eastAsia="微软雅黑" w:hAnsi="微软雅黑"/>
          <w:noProof/>
          <w:color w:val="3E3E3E"/>
          <w:sz w:val="27"/>
          <w:szCs w:val="27"/>
        </w:rPr>
        <w:drawing>
          <wp:inline distT="0" distB="0" distL="0" distR="0">
            <wp:extent cx="5781675" cy="3295650"/>
            <wp:effectExtent l="0" t="0" r="9525" b="0"/>
            <wp:docPr id="12" name="图片 12" descr="http://mmbiz.qpic.cn/mmbiz/SJd2cxxtUoNCZhPMck7Qs3y9IhpamLSG8a602P83UicuKvac0pUcnz5O23JHckVn5eGTvDf1L114JgHRCoAicF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mbiz.qpic.cn/mmbiz/SJd2cxxtUoNCZhPMck7Qs3y9IhpamLSG8a602P83UicuKvac0pUcnz5O23JHckVn5eGTvDf1L114JgHRCoAicFBA/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675" cy="3295650"/>
                    </a:xfrm>
                    <a:prstGeom prst="rect">
                      <a:avLst/>
                    </a:prstGeom>
                    <a:noFill/>
                    <a:ln>
                      <a:noFill/>
                    </a:ln>
                  </pic:spPr>
                </pic:pic>
              </a:graphicData>
            </a:graphic>
          </wp:inline>
        </w:drawing>
      </w:r>
    </w:p>
    <w:p w:rsidR="007C5D07" w:rsidRDefault="007C5D07" w:rsidP="007C5D07">
      <w:pPr>
        <w:pStyle w:val="a3"/>
        <w:shd w:val="clear" w:color="auto" w:fill="FFFFFF"/>
        <w:spacing w:before="0" w:beforeAutospacing="0" w:after="0" w:afterAutospacing="0" w:line="350" w:lineRule="atLeast"/>
        <w:ind w:firstLine="435"/>
        <w:rPr>
          <w:rFonts w:ascii="微软雅黑" w:eastAsia="微软雅黑" w:hAnsi="微软雅黑"/>
          <w:color w:val="3E3E3E"/>
          <w:sz w:val="27"/>
          <w:szCs w:val="27"/>
        </w:rPr>
      </w:pPr>
      <w:r>
        <w:rPr>
          <w:rStyle w:val="a6"/>
          <w:rFonts w:ascii="微软雅黑" w:eastAsia="微软雅黑" w:hAnsi="微软雅黑" w:hint="eastAsia"/>
          <w:color w:val="0070C0"/>
          <w:sz w:val="27"/>
          <w:szCs w:val="27"/>
        </w:rPr>
        <w:t>SCP</w:t>
      </w:r>
      <w:r>
        <w:rPr>
          <w:rStyle w:val="a6"/>
          <w:rFonts w:hint="eastAsia"/>
          <w:color w:val="0070C0"/>
        </w:rPr>
        <w:t>是“橙汁游戏”在中国的签约合作伙伴之一，拥有国内最早一批“橙汁游戏”资深教练。经过</w:t>
      </w:r>
      <w:r>
        <w:rPr>
          <w:rStyle w:val="a6"/>
          <w:rFonts w:ascii="微软雅黑" w:eastAsia="微软雅黑" w:hAnsi="微软雅黑" w:hint="eastAsia"/>
          <w:color w:val="0070C0"/>
          <w:sz w:val="27"/>
          <w:szCs w:val="27"/>
        </w:rPr>
        <w:t>SCP</w:t>
      </w:r>
      <w:r>
        <w:rPr>
          <w:rStyle w:val="a6"/>
          <w:rFonts w:hint="eastAsia"/>
          <w:color w:val="0070C0"/>
        </w:rPr>
        <w:t>对游戏环节的再设计，“橙汁游戏”不仅可以适用在</w:t>
      </w:r>
      <w:r>
        <w:rPr>
          <w:rStyle w:val="a6"/>
          <w:rFonts w:ascii="微软雅黑" w:eastAsia="微软雅黑" w:hAnsi="微软雅黑" w:hint="eastAsia"/>
          <w:color w:val="0070C0"/>
          <w:sz w:val="27"/>
          <w:szCs w:val="27"/>
        </w:rPr>
        <w:t>SCOR</w:t>
      </w:r>
      <w:r>
        <w:rPr>
          <w:rStyle w:val="a6"/>
          <w:rFonts w:hint="eastAsia"/>
          <w:color w:val="0070C0"/>
        </w:rPr>
        <w:t>应用课程上，还应用在了</w:t>
      </w:r>
      <w:r>
        <w:rPr>
          <w:rStyle w:val="a6"/>
          <w:rFonts w:ascii="微软雅黑" w:eastAsia="微软雅黑" w:hAnsi="微软雅黑" w:hint="eastAsia"/>
          <w:color w:val="0070C0"/>
          <w:sz w:val="27"/>
          <w:szCs w:val="27"/>
        </w:rPr>
        <w:t>S&amp;OP</w:t>
      </w:r>
      <w:r>
        <w:rPr>
          <w:rStyle w:val="a6"/>
          <w:rFonts w:hint="eastAsia"/>
          <w:color w:val="0070C0"/>
        </w:rPr>
        <w:t>、供应链计划、网络规划等培训课程中。如果有意向了解“橙汁游戏”的具体情况，你可以发送邮件到</w:t>
      </w:r>
      <w:r>
        <w:rPr>
          <w:rStyle w:val="a6"/>
          <w:rFonts w:ascii="微软雅黑" w:eastAsia="微软雅黑" w:hAnsi="微软雅黑" w:hint="eastAsia"/>
          <w:color w:val="0070C0"/>
          <w:sz w:val="27"/>
          <w:szCs w:val="27"/>
        </w:rPr>
        <w:t>info@supply-chain-partner.com </w:t>
      </w:r>
      <w:r>
        <w:rPr>
          <w:rStyle w:val="a6"/>
          <w:rFonts w:hint="eastAsia"/>
          <w:color w:val="0070C0"/>
        </w:rPr>
        <w:t>或者关注微信订阅号</w:t>
      </w:r>
      <w:r>
        <w:rPr>
          <w:rStyle w:val="a6"/>
          <w:rFonts w:ascii="微软雅黑" w:eastAsia="微软雅黑" w:hAnsi="微软雅黑" w:hint="eastAsia"/>
          <w:color w:val="0070C0"/>
          <w:sz w:val="27"/>
          <w:szCs w:val="27"/>
        </w:rPr>
        <w:t>@SupplyChainPartner</w:t>
      </w:r>
      <w:r>
        <w:rPr>
          <w:rStyle w:val="a6"/>
          <w:rFonts w:hint="eastAsia"/>
          <w:color w:val="0070C0"/>
        </w:rPr>
        <w:t>并在微信上回复。</w:t>
      </w:r>
    </w:p>
    <w:p w:rsidR="00FD52B6" w:rsidRDefault="00FD52B6">
      <w:pPr>
        <w:widowControl/>
        <w:jc w:val="left"/>
      </w:pPr>
      <w:r>
        <w:br w:type="page"/>
      </w:r>
    </w:p>
    <w:p w:rsidR="00FD52B6" w:rsidRDefault="0041516E" w:rsidP="00FD52B6">
      <w:pPr>
        <w:pStyle w:val="2"/>
        <w:pBdr>
          <w:bottom w:val="single" w:sz="6" w:space="8" w:color="E7E7EB"/>
        </w:pBdr>
        <w:spacing w:before="0" w:beforeAutospacing="0" w:after="75" w:afterAutospacing="0"/>
        <w:rPr>
          <w:rFonts w:ascii="微软雅黑" w:eastAsia="微软雅黑" w:hAnsi="微软雅黑"/>
          <w:b w:val="0"/>
          <w:bCs w:val="0"/>
          <w:color w:val="000000"/>
        </w:rPr>
      </w:pPr>
      <w:r>
        <w:rPr>
          <w:rFonts w:ascii="微软雅黑" w:eastAsia="微软雅黑" w:hAnsi="微软雅黑" w:hint="eastAsia"/>
          <w:b w:val="0"/>
          <w:bCs w:val="0"/>
          <w:color w:val="000000"/>
        </w:rPr>
        <w:lastRenderedPageBreak/>
        <w:t>《卓越供应链》导读篇</w:t>
      </w:r>
      <w:r w:rsidR="00FD52B6">
        <w:rPr>
          <w:rFonts w:ascii="微软雅黑" w:eastAsia="微软雅黑" w:hAnsi="微软雅黑" w:hint="eastAsia"/>
          <w:b w:val="0"/>
          <w:bCs w:val="0"/>
          <w:color w:val="000000"/>
        </w:rPr>
        <w:t>（七 ）：SCOR框架之流程框架</w:t>
      </w: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我们已经花了不少篇幅介绍了</w:t>
      </w:r>
      <w:r>
        <w:rPr>
          <w:rFonts w:ascii="微软雅黑" w:eastAsia="微软雅黑" w:hAnsi="微软雅黑" w:hint="eastAsia"/>
          <w:color w:val="3E3E3E"/>
          <w:sz w:val="27"/>
          <w:szCs w:val="27"/>
        </w:rPr>
        <w:t>SCOR</w:t>
      </w:r>
      <w:r>
        <w:rPr>
          <w:rFonts w:hint="eastAsia"/>
          <w:color w:val="3E3E3E"/>
        </w:rPr>
        <w:t>的价值、应用模式和特点等。已经有读者在催问</w:t>
      </w:r>
      <w:r>
        <w:rPr>
          <w:rFonts w:ascii="微软雅黑" w:eastAsia="微软雅黑" w:hAnsi="微软雅黑" w:hint="eastAsia"/>
          <w:color w:val="3E3E3E"/>
          <w:sz w:val="27"/>
          <w:szCs w:val="27"/>
        </w:rPr>
        <w:t>SCOR</w:t>
      </w:r>
      <w:r>
        <w:rPr>
          <w:rFonts w:hint="eastAsia"/>
          <w:color w:val="3E3E3E"/>
        </w:rPr>
        <w:t>框架到底是什么样的？从这讲开始，我将以最新的</w:t>
      </w:r>
      <w:r>
        <w:rPr>
          <w:rFonts w:ascii="微软雅黑" w:eastAsia="微软雅黑" w:hAnsi="微软雅黑" w:hint="eastAsia"/>
          <w:color w:val="3E3E3E"/>
          <w:sz w:val="27"/>
          <w:szCs w:val="27"/>
        </w:rPr>
        <w:t>SCOR 11</w:t>
      </w:r>
      <w:r>
        <w:rPr>
          <w:rFonts w:hint="eastAsia"/>
          <w:color w:val="3E3E3E"/>
        </w:rPr>
        <w:t>版本来粗略介绍</w:t>
      </w:r>
      <w:r>
        <w:rPr>
          <w:rFonts w:ascii="微软雅黑" w:eastAsia="微软雅黑" w:hAnsi="微软雅黑" w:hint="eastAsia"/>
          <w:color w:val="3E3E3E"/>
          <w:sz w:val="27"/>
          <w:szCs w:val="27"/>
        </w:rPr>
        <w:t>SCOR</w:t>
      </w:r>
      <w:r>
        <w:rPr>
          <w:rFonts w:hint="eastAsia"/>
          <w:color w:val="3E3E3E"/>
        </w:rPr>
        <w:t>的框架。</w:t>
      </w: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hint="eastAsia"/>
          <w:color w:val="3E3E3E"/>
          <w:sz w:val="27"/>
          <w:szCs w:val="27"/>
        </w:rPr>
        <w:t>SCOR</w:t>
      </w:r>
      <w:r>
        <w:rPr>
          <w:rFonts w:hint="eastAsia"/>
          <w:color w:val="3E3E3E"/>
        </w:rPr>
        <w:t>是</w:t>
      </w:r>
      <w:r>
        <w:rPr>
          <w:rFonts w:ascii="微软雅黑" w:eastAsia="微软雅黑" w:hAnsi="微软雅黑" w:hint="eastAsia"/>
          <w:color w:val="3E3E3E"/>
          <w:sz w:val="27"/>
          <w:szCs w:val="27"/>
        </w:rPr>
        <w:t>Supply Chain Operation Reference</w:t>
      </w:r>
      <w:r>
        <w:rPr>
          <w:rFonts w:hint="eastAsia"/>
          <w:color w:val="3E3E3E"/>
        </w:rPr>
        <w:t>的缩写，中文翻译是“供应链运作参考模型”。“参考”这</w:t>
      </w:r>
      <w:r>
        <w:rPr>
          <w:rFonts w:ascii="微软雅黑" w:eastAsia="微软雅黑" w:hAnsi="微软雅黑" w:hint="eastAsia"/>
          <w:color w:val="3E3E3E"/>
          <w:sz w:val="27"/>
          <w:szCs w:val="27"/>
        </w:rPr>
        <w:t>2</w:t>
      </w:r>
      <w:r>
        <w:rPr>
          <w:rFonts w:hint="eastAsia"/>
          <w:color w:val="3E3E3E"/>
        </w:rPr>
        <w:t>个字我们千万不要忽略，它告诉我们即使把</w:t>
      </w:r>
      <w:r>
        <w:rPr>
          <w:rFonts w:ascii="微软雅黑" w:eastAsia="微软雅黑" w:hAnsi="微软雅黑" w:hint="eastAsia"/>
          <w:color w:val="3E3E3E"/>
          <w:sz w:val="27"/>
          <w:szCs w:val="27"/>
        </w:rPr>
        <w:t>SCOR</w:t>
      </w:r>
      <w:r>
        <w:rPr>
          <w:rFonts w:hint="eastAsia"/>
          <w:color w:val="3E3E3E"/>
        </w:rPr>
        <w:t>的价值吹到天上，它终归是“身外之物”，只能作为企业参考之用。</w:t>
      </w:r>
      <w:r>
        <w:rPr>
          <w:rFonts w:ascii="微软雅黑" w:eastAsia="微软雅黑" w:hAnsi="微软雅黑" w:hint="eastAsia"/>
          <w:color w:val="3E3E3E"/>
          <w:sz w:val="27"/>
          <w:szCs w:val="27"/>
        </w:rPr>
        <w:t>SCOR</w:t>
      </w:r>
      <w:r>
        <w:rPr>
          <w:rFonts w:hint="eastAsia"/>
          <w:color w:val="3E3E3E"/>
        </w:rPr>
        <w:t>的应用方法论才是企业最需要的东西。</w:t>
      </w: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ascii="微软雅黑" w:eastAsia="微软雅黑" w:hAnsi="微软雅黑" w:hint="eastAsia"/>
          <w:color w:val="3E3E3E"/>
          <w:sz w:val="27"/>
          <w:szCs w:val="27"/>
        </w:rPr>
        <w:t>SCOR</w:t>
      </w:r>
      <w:r>
        <w:rPr>
          <w:rFonts w:hint="eastAsia"/>
          <w:color w:val="3E3E3E"/>
        </w:rPr>
        <w:t>框架包含了</w:t>
      </w:r>
      <w:r>
        <w:rPr>
          <w:rFonts w:ascii="微软雅黑" w:eastAsia="微软雅黑" w:hAnsi="微软雅黑" w:hint="eastAsia"/>
          <w:color w:val="3E3E3E"/>
          <w:sz w:val="27"/>
          <w:szCs w:val="27"/>
        </w:rPr>
        <w:t>4</w:t>
      </w:r>
      <w:r>
        <w:rPr>
          <w:rFonts w:hint="eastAsia"/>
          <w:color w:val="3E3E3E"/>
        </w:rPr>
        <w:t>个“</w:t>
      </w:r>
      <w:r>
        <w:rPr>
          <w:rFonts w:ascii="微软雅黑" w:eastAsia="微软雅黑" w:hAnsi="微软雅黑" w:hint="eastAsia"/>
          <w:color w:val="3E3E3E"/>
          <w:sz w:val="27"/>
          <w:szCs w:val="27"/>
        </w:rPr>
        <w:t>P</w:t>
      </w:r>
      <w:r>
        <w:rPr>
          <w:rFonts w:hint="eastAsia"/>
          <w:color w:val="3E3E3E"/>
        </w:rPr>
        <w:t>”，即流程（</w:t>
      </w:r>
      <w:r>
        <w:rPr>
          <w:rFonts w:ascii="微软雅黑" w:eastAsia="微软雅黑" w:hAnsi="微软雅黑" w:hint="eastAsia"/>
          <w:color w:val="3E3E3E"/>
          <w:sz w:val="27"/>
          <w:szCs w:val="27"/>
        </w:rPr>
        <w:t>Process</w:t>
      </w:r>
      <w:r>
        <w:rPr>
          <w:rFonts w:hint="eastAsia"/>
          <w:color w:val="3E3E3E"/>
        </w:rPr>
        <w:t>），绩效（</w:t>
      </w:r>
      <w:r>
        <w:rPr>
          <w:rFonts w:ascii="微软雅黑" w:eastAsia="微软雅黑" w:hAnsi="微软雅黑" w:hint="eastAsia"/>
          <w:color w:val="3E3E3E"/>
          <w:sz w:val="27"/>
          <w:szCs w:val="27"/>
        </w:rPr>
        <w:t>Performance</w:t>
      </w:r>
      <w:r>
        <w:rPr>
          <w:rFonts w:hint="eastAsia"/>
          <w:color w:val="3E3E3E"/>
        </w:rPr>
        <w:t>），实践（</w:t>
      </w:r>
      <w:r>
        <w:rPr>
          <w:rFonts w:ascii="微软雅黑" w:eastAsia="微软雅黑" w:hAnsi="微软雅黑" w:hint="eastAsia"/>
          <w:color w:val="3E3E3E"/>
          <w:sz w:val="27"/>
          <w:szCs w:val="27"/>
        </w:rPr>
        <w:t>Practice</w:t>
      </w:r>
      <w:r>
        <w:rPr>
          <w:rFonts w:hint="eastAsia"/>
          <w:color w:val="3E3E3E"/>
        </w:rPr>
        <w:t>）和人才技能（</w:t>
      </w:r>
      <w:r>
        <w:rPr>
          <w:rFonts w:ascii="微软雅黑" w:eastAsia="微软雅黑" w:hAnsi="微软雅黑" w:hint="eastAsia"/>
          <w:color w:val="3E3E3E"/>
          <w:sz w:val="27"/>
          <w:szCs w:val="27"/>
        </w:rPr>
        <w:t>People</w:t>
      </w:r>
      <w:r>
        <w:rPr>
          <w:rFonts w:hint="eastAsia"/>
          <w:color w:val="3E3E3E"/>
        </w:rPr>
        <w:t>）。我把这</w:t>
      </w:r>
      <w:r>
        <w:rPr>
          <w:rFonts w:ascii="微软雅黑" w:eastAsia="微软雅黑" w:hAnsi="微软雅黑" w:hint="eastAsia"/>
          <w:color w:val="3E3E3E"/>
          <w:sz w:val="27"/>
          <w:szCs w:val="27"/>
        </w:rPr>
        <w:t>4</w:t>
      </w:r>
      <w:r>
        <w:rPr>
          <w:rFonts w:hint="eastAsia"/>
          <w:color w:val="3E3E3E"/>
        </w:rPr>
        <w:t>个</w:t>
      </w:r>
      <w:r>
        <w:rPr>
          <w:rFonts w:ascii="微软雅黑" w:eastAsia="微软雅黑" w:hAnsi="微软雅黑" w:hint="eastAsia"/>
          <w:color w:val="3E3E3E"/>
          <w:sz w:val="27"/>
          <w:szCs w:val="27"/>
        </w:rPr>
        <w:t>P</w:t>
      </w:r>
      <w:r>
        <w:rPr>
          <w:rFonts w:hint="eastAsia"/>
          <w:color w:val="3E3E3E"/>
        </w:rPr>
        <w:t>用“人”做个比喻：流程（</w:t>
      </w:r>
      <w:r>
        <w:rPr>
          <w:rFonts w:ascii="微软雅黑" w:eastAsia="微软雅黑" w:hAnsi="微软雅黑" w:hint="eastAsia"/>
          <w:color w:val="3E3E3E"/>
          <w:sz w:val="27"/>
          <w:szCs w:val="27"/>
        </w:rPr>
        <w:t>Process</w:t>
      </w:r>
      <w:r>
        <w:rPr>
          <w:rFonts w:hint="eastAsia"/>
          <w:color w:val="3E3E3E"/>
        </w:rPr>
        <w:t>）好比是人体筋脉，联通了各个功能器官；绩效（</w:t>
      </w:r>
      <w:r>
        <w:rPr>
          <w:rFonts w:ascii="微软雅黑" w:eastAsia="微软雅黑" w:hAnsi="微软雅黑" w:hint="eastAsia"/>
          <w:color w:val="3E3E3E"/>
          <w:sz w:val="27"/>
          <w:szCs w:val="27"/>
        </w:rPr>
        <w:t>Performance</w:t>
      </w:r>
      <w:r>
        <w:rPr>
          <w:rFonts w:hint="eastAsia"/>
          <w:color w:val="3E3E3E"/>
        </w:rPr>
        <w:t>）好比是人体的体征，表达了人的健康程度；实践（</w:t>
      </w:r>
      <w:r>
        <w:rPr>
          <w:rFonts w:ascii="微软雅黑" w:eastAsia="微软雅黑" w:hAnsi="微软雅黑" w:hint="eastAsia"/>
          <w:color w:val="3E3E3E"/>
          <w:sz w:val="27"/>
          <w:szCs w:val="27"/>
        </w:rPr>
        <w:t>Practice</w:t>
      </w:r>
      <w:r>
        <w:rPr>
          <w:rFonts w:hint="eastAsia"/>
          <w:color w:val="3E3E3E"/>
        </w:rPr>
        <w:t>）好比人的行为习惯，反应了人的素质教养；人才技能（</w:t>
      </w:r>
      <w:r>
        <w:rPr>
          <w:rFonts w:ascii="微软雅黑" w:eastAsia="微软雅黑" w:hAnsi="微软雅黑" w:hint="eastAsia"/>
          <w:color w:val="3E3E3E"/>
          <w:sz w:val="27"/>
          <w:szCs w:val="27"/>
        </w:rPr>
        <w:t>People</w:t>
      </w:r>
      <w:r>
        <w:rPr>
          <w:rFonts w:hint="eastAsia"/>
          <w:color w:val="3E3E3E"/>
        </w:rPr>
        <w:t>）好比人的先天禀赋</w:t>
      </w:r>
      <w:r>
        <w:rPr>
          <w:rFonts w:ascii="微软雅黑" w:eastAsia="微软雅黑" w:hAnsi="微软雅黑" w:hint="eastAsia"/>
          <w:color w:val="3E3E3E"/>
          <w:sz w:val="27"/>
          <w:szCs w:val="27"/>
        </w:rPr>
        <w:t>+</w:t>
      </w:r>
      <w:r>
        <w:rPr>
          <w:rFonts w:hint="eastAsia"/>
          <w:color w:val="3E3E3E"/>
        </w:rPr>
        <w:t>后天技能，反应了人的能力。</w:t>
      </w:r>
    </w:p>
    <w:p w:rsidR="00FD52B6" w:rsidRPr="00FD52B6" w:rsidRDefault="00FD52B6" w:rsidP="00FD52B6">
      <w:r>
        <w:rPr>
          <w:noProof/>
        </w:rPr>
        <mc:AlternateContent>
          <mc:Choice Requires="wps">
            <w:drawing>
              <wp:inline distT="0" distB="0" distL="0" distR="0">
                <wp:extent cx="304800" cy="304800"/>
                <wp:effectExtent l="0" t="0" r="0" b="0"/>
                <wp:docPr id="16" name="矩形 16" descr="http://mmbiz.qpic.cn/mmbiz/SJd2cxxtUoOzib2BbblALlm0O7IzJibommp7KicBQV18HQ79tKgQHicm364qEeg1YEExNdBAFFg2ok7txyw61DFMbQ/0?tp=webp&amp;wxfrom=5&amp;wx_laz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CC4015" id="矩形 16" o:spid="_x0000_s1026" alt="http://mmbiz.qpic.cn/mmbiz/SJd2cxxtUoOzib2BbblALlm0O7IzJibommp7KicBQV18HQ79tKgQHicm364qEeg1YEExNdBAFFg2ok7txyw61DFMbQ/0?tp=webp&amp;wxfrom=5&amp;wx_lazy=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gDpnT0YDAABZBgAADgAAAAAAAAAAAAAAAAAuAgAAZHJzL2Uyb0RvYy54&#10;bWxQSwECLQAUAAYACAAAACEATKDpLNgAAAADAQAADwAAAAAAAAAAAAAAAACgBQAAZHJzL2Rvd25y&#10;ZXYueG1sUEsFBgAAAAAEAAQA8wAAAKUGAAAAAA==&#10;" filled="f" stroked="f">
                <o:lock v:ext="edit" aspectratio="t"/>
                <w10:anchorlock/>
              </v:rect>
            </w:pict>
          </mc:Fallback>
        </mc:AlternateContent>
      </w:r>
      <w:r>
        <w:rPr>
          <w:noProof/>
        </w:rPr>
        <w:lastRenderedPageBreak/>
        <w:drawing>
          <wp:inline distT="0" distB="0" distL="0" distR="0" wp14:anchorId="04506611" wp14:editId="49E595D6">
            <wp:extent cx="5067300" cy="34575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7300" cy="3457575"/>
                    </a:xfrm>
                    <a:prstGeom prst="rect">
                      <a:avLst/>
                    </a:prstGeom>
                  </pic:spPr>
                </pic:pic>
              </a:graphicData>
            </a:graphic>
          </wp:inline>
        </w:drawing>
      </w: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先谈流程（</w:t>
      </w:r>
      <w:r>
        <w:rPr>
          <w:rFonts w:ascii="微软雅黑" w:eastAsia="微软雅黑" w:hAnsi="微软雅黑" w:hint="eastAsia"/>
          <w:color w:val="3E3E3E"/>
          <w:sz w:val="27"/>
          <w:szCs w:val="27"/>
        </w:rPr>
        <w:t>Process</w:t>
      </w:r>
      <w:r>
        <w:rPr>
          <w:rFonts w:hint="eastAsia"/>
          <w:color w:val="3E3E3E"/>
        </w:rPr>
        <w:t>）。</w:t>
      </w:r>
      <w:r>
        <w:rPr>
          <w:rFonts w:ascii="微软雅黑" w:eastAsia="微软雅黑" w:hAnsi="微软雅黑" w:hint="eastAsia"/>
          <w:color w:val="3E3E3E"/>
          <w:sz w:val="27"/>
          <w:szCs w:val="27"/>
        </w:rPr>
        <w:t>SCOR</w:t>
      </w:r>
      <w:r>
        <w:rPr>
          <w:rFonts w:hint="eastAsia"/>
          <w:color w:val="3E3E3E"/>
        </w:rPr>
        <w:t>的流程框架有“</w:t>
      </w:r>
      <w:r>
        <w:rPr>
          <w:rFonts w:ascii="微软雅黑" w:eastAsia="微软雅黑" w:hAnsi="微软雅黑" w:hint="eastAsia"/>
          <w:color w:val="3E3E3E"/>
          <w:sz w:val="27"/>
          <w:szCs w:val="27"/>
        </w:rPr>
        <w:t>3</w:t>
      </w:r>
      <w:r>
        <w:rPr>
          <w:rFonts w:hint="eastAsia"/>
          <w:color w:val="3E3E3E"/>
        </w:rPr>
        <w:t>层</w:t>
      </w:r>
      <w:r>
        <w:rPr>
          <w:rFonts w:ascii="微软雅黑" w:eastAsia="微软雅黑" w:hAnsi="微软雅黑" w:hint="eastAsia"/>
          <w:color w:val="3E3E3E"/>
          <w:sz w:val="27"/>
          <w:szCs w:val="27"/>
        </w:rPr>
        <w:t>6</w:t>
      </w:r>
      <w:r>
        <w:rPr>
          <w:rFonts w:hint="eastAsia"/>
          <w:color w:val="3E3E3E"/>
        </w:rPr>
        <w:t>域”之说。“</w:t>
      </w:r>
      <w:r>
        <w:rPr>
          <w:rFonts w:ascii="微软雅黑" w:eastAsia="微软雅黑" w:hAnsi="微软雅黑" w:hint="eastAsia"/>
          <w:color w:val="3E3E3E"/>
          <w:sz w:val="27"/>
          <w:szCs w:val="27"/>
        </w:rPr>
        <w:t>3</w:t>
      </w:r>
      <w:r>
        <w:rPr>
          <w:rFonts w:hint="eastAsia"/>
          <w:color w:val="3E3E3E"/>
        </w:rPr>
        <w:t>层”是指整个流程框架从粗到细（垂直地）可分为了</w:t>
      </w:r>
      <w:r>
        <w:rPr>
          <w:rFonts w:ascii="微软雅黑" w:eastAsia="微软雅黑" w:hAnsi="微软雅黑" w:hint="eastAsia"/>
          <w:color w:val="3E3E3E"/>
          <w:sz w:val="27"/>
          <w:szCs w:val="27"/>
        </w:rPr>
        <w:t>3</w:t>
      </w:r>
      <w:r>
        <w:rPr>
          <w:rFonts w:hint="eastAsia"/>
          <w:color w:val="3E3E3E"/>
        </w:rPr>
        <w:t>层（是的，就是三层。假如有人告诉你</w:t>
      </w:r>
      <w:r>
        <w:rPr>
          <w:rFonts w:ascii="微软雅黑" w:eastAsia="微软雅黑" w:hAnsi="微软雅黑" w:hint="eastAsia"/>
          <w:color w:val="3E3E3E"/>
          <w:sz w:val="27"/>
          <w:szCs w:val="27"/>
        </w:rPr>
        <w:t>SCOR</w:t>
      </w:r>
      <w:r>
        <w:rPr>
          <w:rFonts w:hint="eastAsia"/>
          <w:color w:val="3E3E3E"/>
        </w:rPr>
        <w:t>提供了</w:t>
      </w:r>
      <w:r>
        <w:rPr>
          <w:rFonts w:ascii="微软雅黑" w:eastAsia="微软雅黑" w:hAnsi="微软雅黑" w:hint="eastAsia"/>
          <w:color w:val="3E3E3E"/>
          <w:sz w:val="27"/>
          <w:szCs w:val="27"/>
        </w:rPr>
        <w:t>4</w:t>
      </w:r>
      <w:r>
        <w:rPr>
          <w:rFonts w:hint="eastAsia"/>
          <w:color w:val="3E3E3E"/>
        </w:rPr>
        <w:t>层、</w:t>
      </w:r>
      <w:r>
        <w:rPr>
          <w:rFonts w:ascii="微软雅黑" w:eastAsia="微软雅黑" w:hAnsi="微软雅黑" w:hint="eastAsia"/>
          <w:color w:val="3E3E3E"/>
          <w:sz w:val="27"/>
          <w:szCs w:val="27"/>
        </w:rPr>
        <w:t>5</w:t>
      </w:r>
      <w:r>
        <w:rPr>
          <w:rFonts w:hint="eastAsia"/>
          <w:color w:val="3E3E3E"/>
        </w:rPr>
        <w:t>层流程，那么恭喜你被忽悠了）。现实中的确会出现超过第</w:t>
      </w:r>
      <w:r>
        <w:rPr>
          <w:rFonts w:ascii="微软雅黑" w:eastAsia="微软雅黑" w:hAnsi="微软雅黑" w:hint="eastAsia"/>
          <w:color w:val="3E3E3E"/>
          <w:sz w:val="27"/>
          <w:szCs w:val="27"/>
        </w:rPr>
        <w:t>4</w:t>
      </w:r>
      <w:r>
        <w:rPr>
          <w:rFonts w:hint="eastAsia"/>
          <w:color w:val="3E3E3E"/>
        </w:rPr>
        <w:t>第</w:t>
      </w:r>
      <w:r>
        <w:rPr>
          <w:rFonts w:ascii="微软雅黑" w:eastAsia="微软雅黑" w:hAnsi="微软雅黑" w:hint="eastAsia"/>
          <w:color w:val="3E3E3E"/>
          <w:sz w:val="27"/>
          <w:szCs w:val="27"/>
        </w:rPr>
        <w:t>5</w:t>
      </w:r>
      <w:r>
        <w:rPr>
          <w:rFonts w:hint="eastAsia"/>
          <w:color w:val="3E3E3E"/>
        </w:rPr>
        <w:t>层流程，这都是在</w:t>
      </w:r>
      <w:r>
        <w:rPr>
          <w:rFonts w:ascii="微软雅黑" w:eastAsia="微软雅黑" w:hAnsi="微软雅黑" w:hint="eastAsia"/>
          <w:color w:val="3E3E3E"/>
          <w:sz w:val="27"/>
          <w:szCs w:val="27"/>
        </w:rPr>
        <w:t>SCOR</w:t>
      </w:r>
      <w:r>
        <w:rPr>
          <w:rFonts w:hint="eastAsia"/>
          <w:color w:val="3E3E3E"/>
        </w:rPr>
        <w:t>基础上的扩展。</w:t>
      </w: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图二是</w:t>
      </w:r>
      <w:r>
        <w:rPr>
          <w:rFonts w:ascii="微软雅黑" w:eastAsia="微软雅黑" w:hAnsi="微软雅黑" w:hint="eastAsia"/>
          <w:color w:val="3E3E3E"/>
          <w:sz w:val="27"/>
          <w:szCs w:val="27"/>
        </w:rPr>
        <w:t>SCOR</w:t>
      </w:r>
      <w:r>
        <w:rPr>
          <w:rFonts w:hint="eastAsia"/>
          <w:color w:val="3E3E3E"/>
        </w:rPr>
        <w:t>的流程层次，第一层反映的是流程的类型，例如“计划型流程”，“采购型流程”，“生产型流程”，等等；第二层是对第一层流程类型进行种类细分，例如“生产型流程”可以分为“面向库存生产”，“面向订单生产”，“定制生产”等几类；第三层是对第二层流程种类所需要的基本活动进行了描述，例如“面向订单生产”类流程包含了“生产排程”、“投料”、“生产和检验”、“包装”、“产品叠放”、“入库发货”和“废物处理”等基本的生产活动。利用第三层所提供的这些活动要素，就可以把生产过程进行串联，形成所谓的“工作流”，这就会形成使用者自己的第</w:t>
      </w:r>
      <w:r>
        <w:rPr>
          <w:rFonts w:ascii="微软雅黑" w:eastAsia="微软雅黑" w:hAnsi="微软雅黑" w:hint="eastAsia"/>
          <w:color w:val="3E3E3E"/>
          <w:sz w:val="27"/>
          <w:szCs w:val="27"/>
        </w:rPr>
        <w:t>4</w:t>
      </w:r>
      <w:r>
        <w:rPr>
          <w:rFonts w:hint="eastAsia"/>
          <w:color w:val="3E3E3E"/>
        </w:rPr>
        <w:t>乃至第</w:t>
      </w:r>
      <w:r>
        <w:rPr>
          <w:rFonts w:ascii="微软雅黑" w:eastAsia="微软雅黑" w:hAnsi="微软雅黑" w:hint="eastAsia"/>
          <w:color w:val="3E3E3E"/>
          <w:sz w:val="27"/>
          <w:szCs w:val="27"/>
        </w:rPr>
        <w:t>5</w:t>
      </w:r>
      <w:r>
        <w:rPr>
          <w:rFonts w:hint="eastAsia"/>
          <w:color w:val="3E3E3E"/>
        </w:rPr>
        <w:t>层的流程形态。</w:t>
      </w:r>
    </w:p>
    <w:p w:rsidR="00FD52B6" w:rsidRDefault="00FD52B6" w:rsidP="00FD52B6">
      <w:pPr>
        <w:pStyle w:val="a3"/>
        <w:shd w:val="clear" w:color="auto" w:fill="FFFFFF"/>
        <w:spacing w:before="0" w:beforeAutospacing="0" w:after="0" w:afterAutospacing="0"/>
        <w:rPr>
          <w:rFonts w:ascii="微软雅黑" w:eastAsia="微软雅黑" w:hAnsi="微软雅黑"/>
          <w:color w:val="3E3E3E"/>
          <w:sz w:val="27"/>
          <w:szCs w:val="27"/>
        </w:rPr>
      </w:pPr>
      <w:r>
        <w:rPr>
          <w:noProof/>
          <w:color w:val="3E3E3E"/>
        </w:rPr>
        <w:lastRenderedPageBreak/>
        <mc:AlternateContent>
          <mc:Choice Requires="wps">
            <w:drawing>
              <wp:inline distT="0" distB="0" distL="0" distR="0">
                <wp:extent cx="304800" cy="304800"/>
                <wp:effectExtent l="0" t="0" r="0" b="0"/>
                <wp:docPr id="15" name="矩形 15" descr="http://mmbiz.qpic.cn/mmbiz/SJd2cxxtUoOzib2BbblALlm0O7IzJibommMteEPiau4qzxFER8zp9SymYoFTr6zZp9IIibkPEFffhM1ibyIPChVC8ibw/0?tp=webp&amp;wxfrom=5&amp;wx_laz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5A737A" id="矩形 15" o:spid="_x0000_s1026" alt="http://mmbiz.qpic.cn/mmbiz/SJd2cxxtUoOzib2BbblALlm0O7IzJibommMteEPiau4qzxFER8zp9SymYoFTr6zZp9IIibkPEFffhM1ibyIPChVC8ibw/0?tp=webp&amp;wxfrom=5&amp;wx_lazy=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sPNIQSAMAAFsGAAAOAAAAAAAAAAAAAAAAAC4CAABkcnMvZTJvRG9j&#10;LnhtbFBLAQItABQABgAIAAAAIQBMoOks2AAAAAMBAAAPAAAAAAAAAAAAAAAAAKIFAABkcnMvZG93&#10;bnJldi54bWxQSwUGAAAAAAQABADzAAAApwYAAAAA&#10;" filled="f" stroked="f">
                <o:lock v:ext="edit" aspectratio="t"/>
                <w10:anchorlock/>
              </v:rect>
            </w:pict>
          </mc:Fallback>
        </mc:AlternateContent>
      </w:r>
      <w:r>
        <w:rPr>
          <w:noProof/>
        </w:rPr>
        <w:drawing>
          <wp:inline distT="0" distB="0" distL="0" distR="0" wp14:anchorId="4FAE6121" wp14:editId="1CA4E872">
            <wp:extent cx="5274310" cy="365061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650615"/>
                    </a:xfrm>
                    <a:prstGeom prst="rect">
                      <a:avLst/>
                    </a:prstGeom>
                  </pic:spPr>
                </pic:pic>
              </a:graphicData>
            </a:graphic>
          </wp:inline>
        </w:drawing>
      </w: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图</w:t>
      </w:r>
      <w:r>
        <w:rPr>
          <w:rFonts w:ascii="微软雅黑" w:eastAsia="微软雅黑" w:hAnsi="微软雅黑" w:hint="eastAsia"/>
          <w:color w:val="3E3E3E"/>
          <w:sz w:val="27"/>
          <w:szCs w:val="27"/>
        </w:rPr>
        <w:t>2</w:t>
      </w:r>
      <w:r>
        <w:rPr>
          <w:rFonts w:hint="eastAsia"/>
          <w:color w:val="3E3E3E"/>
        </w:rPr>
        <w:t>：</w:t>
      </w:r>
      <w:r>
        <w:rPr>
          <w:rStyle w:val="apple-converted-space"/>
          <w:rFonts w:ascii="微软雅黑" w:eastAsia="微软雅黑" w:hAnsi="微软雅黑" w:hint="eastAsia"/>
          <w:color w:val="3E3E3E"/>
          <w:sz w:val="27"/>
          <w:szCs w:val="27"/>
        </w:rPr>
        <w:t> </w:t>
      </w:r>
      <w:r>
        <w:rPr>
          <w:rFonts w:ascii="微软雅黑" w:eastAsia="微软雅黑" w:hAnsi="微软雅黑" w:hint="eastAsia"/>
          <w:color w:val="3E3E3E"/>
          <w:sz w:val="27"/>
          <w:szCs w:val="27"/>
        </w:rPr>
        <w:t>SCOR</w:t>
      </w:r>
      <w:r>
        <w:rPr>
          <w:rFonts w:hint="eastAsia"/>
          <w:color w:val="3E3E3E"/>
        </w:rPr>
        <w:t>的流程框架</w:t>
      </w: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所谓</w:t>
      </w:r>
      <w:r>
        <w:rPr>
          <w:rFonts w:ascii="微软雅黑" w:eastAsia="微软雅黑" w:hAnsi="微软雅黑" w:hint="eastAsia"/>
          <w:color w:val="3E3E3E"/>
          <w:sz w:val="27"/>
          <w:szCs w:val="27"/>
        </w:rPr>
        <w:t>SCOR</w:t>
      </w:r>
      <w:r>
        <w:rPr>
          <w:rFonts w:hint="eastAsia"/>
          <w:color w:val="3E3E3E"/>
        </w:rPr>
        <w:t>流程框架中的“</w:t>
      </w:r>
      <w:r>
        <w:rPr>
          <w:rFonts w:ascii="微软雅黑" w:eastAsia="微软雅黑" w:hAnsi="微软雅黑" w:hint="eastAsia"/>
          <w:color w:val="3E3E3E"/>
          <w:sz w:val="27"/>
          <w:szCs w:val="27"/>
        </w:rPr>
        <w:t>6</w:t>
      </w:r>
      <w:r>
        <w:rPr>
          <w:rFonts w:hint="eastAsia"/>
          <w:color w:val="3E3E3E"/>
        </w:rPr>
        <w:t>域”是指按照业务功能（横向地）把供应链运作分为几大功能域，即计划（</w:t>
      </w:r>
      <w:r>
        <w:rPr>
          <w:rFonts w:ascii="微软雅黑" w:eastAsia="微软雅黑" w:hAnsi="微软雅黑" w:hint="eastAsia"/>
          <w:color w:val="3E3E3E"/>
          <w:sz w:val="27"/>
          <w:szCs w:val="27"/>
        </w:rPr>
        <w:t>Plan</w:t>
      </w:r>
      <w:r>
        <w:rPr>
          <w:rFonts w:hint="eastAsia"/>
          <w:color w:val="3E3E3E"/>
        </w:rPr>
        <w:t>）、采购（</w:t>
      </w:r>
      <w:r>
        <w:rPr>
          <w:rFonts w:ascii="微软雅黑" w:eastAsia="微软雅黑" w:hAnsi="微软雅黑" w:hint="eastAsia"/>
          <w:color w:val="3E3E3E"/>
          <w:sz w:val="27"/>
          <w:szCs w:val="27"/>
        </w:rPr>
        <w:t>Source</w:t>
      </w:r>
      <w:r>
        <w:rPr>
          <w:rFonts w:hint="eastAsia"/>
          <w:color w:val="3E3E3E"/>
        </w:rPr>
        <w:t>）、生产（</w:t>
      </w:r>
      <w:r>
        <w:rPr>
          <w:rFonts w:ascii="微软雅黑" w:eastAsia="微软雅黑" w:hAnsi="微软雅黑" w:hint="eastAsia"/>
          <w:color w:val="3E3E3E"/>
          <w:sz w:val="27"/>
          <w:szCs w:val="27"/>
        </w:rPr>
        <w:t>Make</w:t>
      </w:r>
      <w:r>
        <w:rPr>
          <w:rFonts w:hint="eastAsia"/>
          <w:color w:val="3E3E3E"/>
        </w:rPr>
        <w:t>）、交付（</w:t>
      </w:r>
      <w:r>
        <w:rPr>
          <w:rFonts w:ascii="微软雅黑" w:eastAsia="微软雅黑" w:hAnsi="微软雅黑" w:hint="eastAsia"/>
          <w:color w:val="3E3E3E"/>
          <w:sz w:val="27"/>
          <w:szCs w:val="27"/>
        </w:rPr>
        <w:t>Deliver</w:t>
      </w:r>
      <w:r>
        <w:rPr>
          <w:rFonts w:hint="eastAsia"/>
          <w:color w:val="3E3E3E"/>
        </w:rPr>
        <w:t>）、退返（</w:t>
      </w:r>
      <w:r>
        <w:rPr>
          <w:rFonts w:ascii="微软雅黑" w:eastAsia="微软雅黑" w:hAnsi="微软雅黑" w:hint="eastAsia"/>
          <w:color w:val="3E3E3E"/>
          <w:sz w:val="27"/>
          <w:szCs w:val="27"/>
        </w:rPr>
        <w:t>Return</w:t>
      </w:r>
      <w:r>
        <w:rPr>
          <w:rFonts w:hint="eastAsia"/>
          <w:color w:val="3E3E3E"/>
        </w:rPr>
        <w:t>）和支持（</w:t>
      </w:r>
      <w:r>
        <w:rPr>
          <w:rFonts w:ascii="微软雅黑" w:eastAsia="微软雅黑" w:hAnsi="微软雅黑" w:hint="eastAsia"/>
          <w:color w:val="3E3E3E"/>
          <w:sz w:val="27"/>
          <w:szCs w:val="27"/>
        </w:rPr>
        <w:t>Enable</w:t>
      </w:r>
      <w:r>
        <w:rPr>
          <w:rFonts w:hint="eastAsia"/>
          <w:color w:val="3E3E3E"/>
        </w:rPr>
        <w:t>）。下图是</w:t>
      </w:r>
      <w:r>
        <w:rPr>
          <w:rFonts w:ascii="微软雅黑" w:eastAsia="微软雅黑" w:hAnsi="微软雅黑" w:hint="eastAsia"/>
          <w:color w:val="3E3E3E"/>
          <w:sz w:val="27"/>
          <w:szCs w:val="27"/>
        </w:rPr>
        <w:t>SCOR</w:t>
      </w:r>
      <w:r>
        <w:rPr>
          <w:rFonts w:hint="eastAsia"/>
          <w:color w:val="3E3E3E"/>
        </w:rPr>
        <w:t>流程框架中</w:t>
      </w:r>
      <w:r>
        <w:rPr>
          <w:rFonts w:ascii="微软雅黑" w:eastAsia="微软雅黑" w:hAnsi="微软雅黑" w:hint="eastAsia"/>
          <w:color w:val="3E3E3E"/>
          <w:sz w:val="27"/>
          <w:szCs w:val="27"/>
        </w:rPr>
        <w:t>6</w:t>
      </w:r>
      <w:r>
        <w:rPr>
          <w:rFonts w:hint="eastAsia"/>
          <w:color w:val="3E3E3E"/>
        </w:rPr>
        <w:t>大功能域关系图，其中“计划”和“支持”功能域没有“物”的流转，其他</w:t>
      </w:r>
      <w:r>
        <w:rPr>
          <w:rFonts w:ascii="微软雅黑" w:eastAsia="微软雅黑" w:hAnsi="微软雅黑" w:hint="eastAsia"/>
          <w:color w:val="3E3E3E"/>
          <w:sz w:val="27"/>
          <w:szCs w:val="27"/>
        </w:rPr>
        <w:t>4</w:t>
      </w:r>
      <w:r>
        <w:rPr>
          <w:rFonts w:hint="eastAsia"/>
          <w:color w:val="3E3E3E"/>
        </w:rPr>
        <w:t>个功能域涉及到“物”的流转执行。</w:t>
      </w: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lastRenderedPageBreak/>
        <w:br/>
      </w:r>
      <w:r>
        <w:rPr>
          <w:noProof/>
        </w:rPr>
        <w:drawing>
          <wp:inline distT="0" distB="0" distL="0" distR="0" wp14:anchorId="3E91BFA7" wp14:editId="503E3EA6">
            <wp:extent cx="5274310" cy="321373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213735"/>
                    </a:xfrm>
                    <a:prstGeom prst="rect">
                      <a:avLst/>
                    </a:prstGeom>
                  </pic:spPr>
                </pic:pic>
              </a:graphicData>
            </a:graphic>
          </wp:inline>
        </w:drawing>
      </w: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图三：</w:t>
      </w:r>
      <w:r>
        <w:rPr>
          <w:rFonts w:ascii="微软雅黑" w:eastAsia="微软雅黑" w:hAnsi="微软雅黑" w:hint="eastAsia"/>
          <w:color w:val="3E3E3E"/>
          <w:sz w:val="27"/>
          <w:szCs w:val="27"/>
        </w:rPr>
        <w:t>SCOR</w:t>
      </w:r>
      <w:r>
        <w:rPr>
          <w:rFonts w:hint="eastAsia"/>
          <w:color w:val="3E3E3E"/>
        </w:rPr>
        <w:t>流程框架的</w:t>
      </w:r>
      <w:r>
        <w:rPr>
          <w:rFonts w:ascii="微软雅黑" w:eastAsia="微软雅黑" w:hAnsi="微软雅黑" w:hint="eastAsia"/>
          <w:color w:val="3E3E3E"/>
          <w:sz w:val="27"/>
          <w:szCs w:val="27"/>
        </w:rPr>
        <w:t>6</w:t>
      </w:r>
      <w:r>
        <w:rPr>
          <w:rFonts w:hint="eastAsia"/>
          <w:color w:val="3E3E3E"/>
        </w:rPr>
        <w:t>大功能域关系图</w:t>
      </w: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我发现有很多人都被以上几张</w:t>
      </w:r>
      <w:r>
        <w:rPr>
          <w:rFonts w:ascii="微软雅黑" w:eastAsia="微软雅黑" w:hAnsi="微软雅黑" w:hint="eastAsia"/>
          <w:color w:val="3E3E3E"/>
          <w:sz w:val="27"/>
          <w:szCs w:val="27"/>
        </w:rPr>
        <w:t>SCOR</w:t>
      </w:r>
      <w:r>
        <w:rPr>
          <w:rFonts w:hint="eastAsia"/>
          <w:color w:val="3E3E3E"/>
        </w:rPr>
        <w:t>流程结构图所误导，以为</w:t>
      </w:r>
      <w:r>
        <w:rPr>
          <w:rFonts w:ascii="微软雅黑" w:eastAsia="微软雅黑" w:hAnsi="微软雅黑" w:hint="eastAsia"/>
          <w:color w:val="3E3E3E"/>
          <w:sz w:val="27"/>
          <w:szCs w:val="27"/>
        </w:rPr>
        <w:t>SCOR</w:t>
      </w:r>
      <w:r>
        <w:rPr>
          <w:rFonts w:hint="eastAsia"/>
          <w:color w:val="3E3E3E"/>
        </w:rPr>
        <w:t>可以提供一整套标准完整的流程模板。</w:t>
      </w:r>
      <w:r>
        <w:rPr>
          <w:rFonts w:hint="eastAsia"/>
          <w:color w:val="3E3E3E"/>
          <w:shd w:val="clear" w:color="auto" w:fill="FFFF00"/>
        </w:rPr>
        <w:t>其实</w:t>
      </w:r>
      <w:r>
        <w:rPr>
          <w:rFonts w:ascii="微软雅黑" w:eastAsia="微软雅黑" w:hAnsi="微软雅黑" w:hint="eastAsia"/>
          <w:color w:val="3E3E3E"/>
          <w:sz w:val="27"/>
          <w:szCs w:val="27"/>
        </w:rPr>
        <w:t>SCOR</w:t>
      </w:r>
      <w:r>
        <w:rPr>
          <w:rFonts w:hint="eastAsia"/>
          <w:color w:val="3E3E3E"/>
          <w:shd w:val="clear" w:color="auto" w:fill="FFFF00"/>
        </w:rPr>
        <w:t>根本没有什么标准的流程模板</w:t>
      </w:r>
      <w:r>
        <w:rPr>
          <w:rFonts w:hint="eastAsia"/>
          <w:color w:val="3E3E3E"/>
        </w:rPr>
        <w:t>。大家用膝盖想想每个企业可能会有一模一样的流程吗？即使长得相似，这些流程就一样吗？</w:t>
      </w:r>
      <w:r>
        <w:rPr>
          <w:rFonts w:ascii="微软雅黑" w:eastAsia="微软雅黑" w:hAnsi="微软雅黑" w:hint="eastAsia"/>
          <w:color w:val="3E3E3E"/>
          <w:sz w:val="27"/>
          <w:szCs w:val="27"/>
        </w:rPr>
        <w:t>SCOR</w:t>
      </w:r>
      <w:r>
        <w:rPr>
          <w:rFonts w:hint="eastAsia"/>
          <w:color w:val="3E3E3E"/>
        </w:rPr>
        <w:t>只是按照“</w:t>
      </w:r>
      <w:r>
        <w:rPr>
          <w:rFonts w:ascii="微软雅黑" w:eastAsia="微软雅黑" w:hAnsi="微软雅黑" w:hint="eastAsia"/>
          <w:color w:val="3E3E3E"/>
          <w:sz w:val="27"/>
          <w:szCs w:val="27"/>
        </w:rPr>
        <w:t>3</w:t>
      </w:r>
      <w:r>
        <w:rPr>
          <w:rFonts w:hint="eastAsia"/>
          <w:color w:val="3E3E3E"/>
        </w:rPr>
        <w:t>层</w:t>
      </w:r>
      <w:r>
        <w:rPr>
          <w:rFonts w:ascii="微软雅黑" w:eastAsia="微软雅黑" w:hAnsi="微软雅黑" w:hint="eastAsia"/>
          <w:color w:val="3E3E3E"/>
          <w:sz w:val="27"/>
          <w:szCs w:val="27"/>
        </w:rPr>
        <w:t>6</w:t>
      </w:r>
      <w:r>
        <w:rPr>
          <w:rFonts w:hint="eastAsia"/>
          <w:color w:val="3E3E3E"/>
        </w:rPr>
        <w:t>域”的分割提供了一套标准流程和流程元素的编码体系。例如“计划”型流程的第一层代码是</w:t>
      </w:r>
      <w:r>
        <w:rPr>
          <w:rFonts w:ascii="微软雅黑" w:eastAsia="微软雅黑" w:hAnsi="微软雅黑" w:hint="eastAsia"/>
          <w:color w:val="3E3E3E"/>
          <w:sz w:val="27"/>
          <w:szCs w:val="27"/>
        </w:rPr>
        <w:t>"P"</w:t>
      </w:r>
      <w:r>
        <w:rPr>
          <w:rFonts w:hint="eastAsia"/>
          <w:color w:val="3E3E3E"/>
        </w:rPr>
        <w:t>；第二层是代码有</w:t>
      </w:r>
      <w:r>
        <w:rPr>
          <w:rFonts w:ascii="微软雅黑" w:eastAsia="微软雅黑" w:hAnsi="微软雅黑" w:hint="eastAsia"/>
          <w:color w:val="3E3E3E"/>
          <w:sz w:val="27"/>
          <w:szCs w:val="27"/>
        </w:rPr>
        <w:t>"P1","P2","P3","P4"</w:t>
      </w:r>
      <w:r>
        <w:rPr>
          <w:rFonts w:hint="eastAsia"/>
          <w:color w:val="3E3E3E"/>
        </w:rPr>
        <w:t>；第三层代码是“</w:t>
      </w:r>
      <w:r>
        <w:rPr>
          <w:rFonts w:ascii="微软雅黑" w:eastAsia="微软雅黑" w:hAnsi="微软雅黑" w:hint="eastAsia"/>
          <w:color w:val="3E3E3E"/>
          <w:sz w:val="27"/>
          <w:szCs w:val="27"/>
        </w:rPr>
        <w:t>P1.1", "P1,2","P2.1"....</w:t>
      </w:r>
      <w:r>
        <w:rPr>
          <w:rFonts w:hint="eastAsia"/>
          <w:color w:val="3E3E3E"/>
        </w:rPr>
        <w:t>；（第</w:t>
      </w:r>
      <w:r>
        <w:rPr>
          <w:rFonts w:ascii="微软雅黑" w:eastAsia="微软雅黑" w:hAnsi="微软雅黑" w:hint="eastAsia"/>
          <w:color w:val="3E3E3E"/>
          <w:sz w:val="27"/>
          <w:szCs w:val="27"/>
        </w:rPr>
        <w:t>4</w:t>
      </w:r>
      <w:r>
        <w:rPr>
          <w:rFonts w:hint="eastAsia"/>
          <w:color w:val="3E3E3E"/>
        </w:rPr>
        <w:t>层以后的编码使用者按规律自己定义就好了）。这套编码体系的好处可以在进行流程设计和梳理时大家有一个通用的标注方式，彼此看得明白，可以交流。</w:t>
      </w: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坦率地讲</w:t>
      </w:r>
      <w:r>
        <w:rPr>
          <w:rFonts w:ascii="微软雅黑" w:eastAsia="微软雅黑" w:hAnsi="微软雅黑" w:hint="eastAsia"/>
          <w:color w:val="3E3E3E"/>
          <w:sz w:val="27"/>
          <w:szCs w:val="27"/>
        </w:rPr>
        <w:t>SCOR</w:t>
      </w:r>
      <w:r>
        <w:rPr>
          <w:rFonts w:hint="eastAsia"/>
          <w:color w:val="3E3E3E"/>
        </w:rPr>
        <w:t>流程框架和编码体系不复杂，参加一个</w:t>
      </w:r>
      <w:r>
        <w:rPr>
          <w:rFonts w:ascii="微软雅黑" w:eastAsia="微软雅黑" w:hAnsi="微软雅黑" w:hint="eastAsia"/>
          <w:color w:val="3E3E3E"/>
          <w:sz w:val="27"/>
          <w:szCs w:val="27"/>
        </w:rPr>
        <w:t>SCOR</w:t>
      </w:r>
      <w:r>
        <w:rPr>
          <w:rFonts w:hint="eastAsia"/>
          <w:color w:val="3E3E3E"/>
        </w:rPr>
        <w:t>基础培训基本上都可以了解。但如何使用它们就很有讲究。我们除了需要理解每个编码的含义，还要对你自己的供应链运作有清楚的认识。举个例子，</w:t>
      </w:r>
      <w:r>
        <w:rPr>
          <w:rFonts w:ascii="微软雅黑" w:eastAsia="微软雅黑" w:hAnsi="微软雅黑" w:hint="eastAsia"/>
          <w:color w:val="3E3E3E"/>
          <w:sz w:val="27"/>
          <w:szCs w:val="27"/>
        </w:rPr>
        <w:t>SCOR</w:t>
      </w:r>
      <w:r>
        <w:rPr>
          <w:rFonts w:hint="eastAsia"/>
          <w:color w:val="3E3E3E"/>
        </w:rPr>
        <w:t>中“</w:t>
      </w:r>
      <w:r>
        <w:rPr>
          <w:rFonts w:ascii="微软雅黑" w:eastAsia="微软雅黑" w:hAnsi="微软雅黑" w:hint="eastAsia"/>
          <w:color w:val="3E3E3E"/>
          <w:sz w:val="27"/>
          <w:szCs w:val="27"/>
        </w:rPr>
        <w:t>P1</w:t>
      </w:r>
      <w:r>
        <w:rPr>
          <w:rFonts w:hint="eastAsia"/>
          <w:color w:val="3E3E3E"/>
        </w:rPr>
        <w:t>”</w:t>
      </w:r>
      <w:r>
        <w:rPr>
          <w:rFonts w:hint="eastAsia"/>
          <w:color w:val="3E3E3E"/>
        </w:rPr>
        <w:lastRenderedPageBreak/>
        <w:t>是“计划供应链”，“</w:t>
      </w:r>
      <w:r>
        <w:rPr>
          <w:rFonts w:ascii="微软雅黑" w:eastAsia="微软雅黑" w:hAnsi="微软雅黑" w:hint="eastAsia"/>
          <w:color w:val="3E3E3E"/>
          <w:sz w:val="27"/>
          <w:szCs w:val="27"/>
        </w:rPr>
        <w:t>P2</w:t>
      </w:r>
      <w:r>
        <w:rPr>
          <w:rFonts w:hint="eastAsia"/>
          <w:color w:val="3E3E3E"/>
        </w:rPr>
        <w:t>”是“计划采购”，“</w:t>
      </w:r>
      <w:r>
        <w:rPr>
          <w:rFonts w:ascii="微软雅黑" w:eastAsia="微软雅黑" w:hAnsi="微软雅黑" w:hint="eastAsia"/>
          <w:color w:val="3E3E3E"/>
          <w:sz w:val="27"/>
          <w:szCs w:val="27"/>
        </w:rPr>
        <w:t>P3</w:t>
      </w:r>
      <w:r>
        <w:rPr>
          <w:rFonts w:hint="eastAsia"/>
          <w:color w:val="3E3E3E"/>
        </w:rPr>
        <w:t>”是计划生产，</w:t>
      </w:r>
      <w:r>
        <w:rPr>
          <w:rFonts w:ascii="微软雅黑" w:eastAsia="微软雅黑" w:hAnsi="微软雅黑" w:hint="eastAsia"/>
          <w:color w:val="3E3E3E"/>
          <w:sz w:val="27"/>
          <w:szCs w:val="27"/>
        </w:rPr>
        <w:t>P4</w:t>
      </w:r>
      <w:r>
        <w:rPr>
          <w:rFonts w:hint="eastAsia"/>
          <w:color w:val="3E3E3E"/>
        </w:rPr>
        <w:t>是“计划交付”，“</w:t>
      </w:r>
      <w:r>
        <w:rPr>
          <w:rFonts w:ascii="微软雅黑" w:eastAsia="微软雅黑" w:hAnsi="微软雅黑" w:hint="eastAsia"/>
          <w:color w:val="3E3E3E"/>
          <w:sz w:val="27"/>
          <w:szCs w:val="27"/>
        </w:rPr>
        <w:t>P5</w:t>
      </w:r>
      <w:r>
        <w:rPr>
          <w:rFonts w:hint="eastAsia"/>
          <w:color w:val="3E3E3E"/>
        </w:rPr>
        <w:t>”是“计划退返”，假如要使用这些编码来配置成一个</w:t>
      </w:r>
      <w:r>
        <w:rPr>
          <w:rFonts w:ascii="微软雅黑" w:eastAsia="微软雅黑" w:hAnsi="微软雅黑" w:hint="eastAsia"/>
          <w:color w:val="3E3E3E"/>
          <w:sz w:val="27"/>
          <w:szCs w:val="27"/>
        </w:rPr>
        <w:t>S&amp;OP</w:t>
      </w:r>
      <w:r>
        <w:rPr>
          <w:rFonts w:hint="eastAsia"/>
          <w:color w:val="3E3E3E"/>
        </w:rPr>
        <w:t>流程，这就不仅需要</w:t>
      </w:r>
      <w:r>
        <w:rPr>
          <w:rFonts w:ascii="微软雅黑" w:eastAsia="微软雅黑" w:hAnsi="微软雅黑" w:hint="eastAsia"/>
          <w:color w:val="3E3E3E"/>
          <w:sz w:val="27"/>
          <w:szCs w:val="27"/>
        </w:rPr>
        <w:t>SCOR</w:t>
      </w:r>
      <w:r>
        <w:rPr>
          <w:rFonts w:hint="eastAsia"/>
          <w:color w:val="3E3E3E"/>
        </w:rPr>
        <w:t>的知识，还需要</w:t>
      </w:r>
      <w:r>
        <w:rPr>
          <w:rFonts w:ascii="微软雅黑" w:eastAsia="微软雅黑" w:hAnsi="微软雅黑" w:hint="eastAsia"/>
          <w:color w:val="3E3E3E"/>
          <w:sz w:val="27"/>
          <w:szCs w:val="27"/>
        </w:rPr>
        <w:t>S&amp;OP</w:t>
      </w:r>
      <w:r>
        <w:rPr>
          <w:rFonts w:hint="eastAsia"/>
          <w:color w:val="3E3E3E"/>
        </w:rPr>
        <w:t>的专业知识。很遗憾的是我们经常看到一些企业在孜孜不倦地用这套编码体系进</w:t>
      </w:r>
      <w:r w:rsidR="00F54B20">
        <w:rPr>
          <w:rFonts w:hint="eastAsia"/>
          <w:color w:val="3E3E3E"/>
        </w:rPr>
        <w:t>行着所谓的流程梳理，花费了很多的时间和金钱，可他们忽略了做这些事</w:t>
      </w:r>
      <w:r>
        <w:rPr>
          <w:rFonts w:hint="eastAsia"/>
          <w:color w:val="3E3E3E"/>
        </w:rPr>
        <w:t>的目的。</w:t>
      </w:r>
    </w:p>
    <w:p w:rsidR="00FD52B6" w:rsidRPr="00F54B20"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我们需要这套标准化流程编码系统，但更需要一套方法去分析流程的断点，测量流程的好坏，发现改善流程的机会点，寻找支撑流程运作的最佳实践，配置运作流程所需的人员和技能。所有这些都在</w:t>
      </w:r>
      <w:r>
        <w:rPr>
          <w:rFonts w:ascii="微软雅黑" w:eastAsia="微软雅黑" w:hAnsi="微软雅黑" w:hint="eastAsia"/>
          <w:color w:val="3E3E3E"/>
          <w:sz w:val="27"/>
          <w:szCs w:val="27"/>
        </w:rPr>
        <w:t>SCOR</w:t>
      </w:r>
      <w:r>
        <w:rPr>
          <w:rFonts w:hint="eastAsia"/>
          <w:color w:val="3E3E3E"/>
        </w:rPr>
        <w:t>框架外。</w:t>
      </w:r>
      <w:r>
        <w:rPr>
          <w:rFonts w:ascii="微软雅黑" w:eastAsia="微软雅黑" w:hAnsi="微软雅黑" w:hint="eastAsia"/>
          <w:color w:val="3E3E3E"/>
          <w:sz w:val="27"/>
          <w:szCs w:val="27"/>
        </w:rPr>
        <w:t>Peter</w:t>
      </w:r>
      <w:r>
        <w:rPr>
          <w:rFonts w:hint="eastAsia"/>
          <w:color w:val="3E3E3E"/>
        </w:rPr>
        <w:t>的《卓越供应链》没有花很多的篇幅来介绍</w:t>
      </w:r>
      <w:r>
        <w:rPr>
          <w:rFonts w:ascii="微软雅黑" w:eastAsia="微软雅黑" w:hAnsi="微软雅黑" w:hint="eastAsia"/>
          <w:color w:val="3E3E3E"/>
          <w:sz w:val="27"/>
          <w:szCs w:val="27"/>
        </w:rPr>
        <w:t>SCOR</w:t>
      </w:r>
      <w:r>
        <w:rPr>
          <w:rFonts w:hint="eastAsia"/>
          <w:color w:val="3E3E3E"/>
        </w:rPr>
        <w:t>的框架，他着重在应用</w:t>
      </w:r>
      <w:r>
        <w:rPr>
          <w:rFonts w:ascii="微软雅黑" w:eastAsia="微软雅黑" w:hAnsi="微软雅黑" w:hint="eastAsia"/>
          <w:color w:val="3E3E3E"/>
          <w:sz w:val="27"/>
          <w:szCs w:val="27"/>
        </w:rPr>
        <w:t>SCOR</w:t>
      </w:r>
      <w:r>
        <w:rPr>
          <w:rFonts w:hint="eastAsia"/>
          <w:color w:val="3E3E3E"/>
        </w:rPr>
        <w:t>的步骤、方法和理念。我认为这才是我们谈</w:t>
      </w:r>
      <w:r>
        <w:rPr>
          <w:rFonts w:ascii="微软雅黑" w:eastAsia="微软雅黑" w:hAnsi="微软雅黑" w:hint="eastAsia"/>
          <w:color w:val="3E3E3E"/>
          <w:sz w:val="27"/>
          <w:szCs w:val="27"/>
        </w:rPr>
        <w:t>SCOR</w:t>
      </w:r>
      <w:r>
        <w:rPr>
          <w:rFonts w:hint="eastAsia"/>
          <w:color w:val="3E3E3E"/>
        </w:rPr>
        <w:t>的正道。</w:t>
      </w: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FD52B6" w:rsidRDefault="00FD52B6" w:rsidP="00FD52B6">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下一讲我们将介绍</w:t>
      </w:r>
      <w:r>
        <w:rPr>
          <w:rFonts w:ascii="微软雅黑" w:eastAsia="微软雅黑" w:hAnsi="微软雅黑" w:hint="eastAsia"/>
          <w:color w:val="3E3E3E"/>
          <w:sz w:val="27"/>
          <w:szCs w:val="27"/>
        </w:rPr>
        <w:t>SCOR</w:t>
      </w:r>
      <w:r>
        <w:rPr>
          <w:rFonts w:hint="eastAsia"/>
          <w:color w:val="3E3E3E"/>
        </w:rPr>
        <w:t>大框架中的另一个框架</w:t>
      </w:r>
      <w:r>
        <w:rPr>
          <w:rFonts w:ascii="微软雅黑" w:eastAsia="微软雅黑" w:hAnsi="微软雅黑" w:hint="eastAsia"/>
          <w:color w:val="3E3E3E"/>
          <w:sz w:val="27"/>
          <w:szCs w:val="27"/>
        </w:rPr>
        <w:t>-----</w:t>
      </w:r>
      <w:r>
        <w:rPr>
          <w:rFonts w:hint="eastAsia"/>
          <w:color w:val="3E3E3E"/>
        </w:rPr>
        <w:t>绩效（</w:t>
      </w:r>
      <w:r>
        <w:rPr>
          <w:rFonts w:ascii="微软雅黑" w:eastAsia="微软雅黑" w:hAnsi="微软雅黑" w:hint="eastAsia"/>
          <w:color w:val="3E3E3E"/>
          <w:sz w:val="27"/>
          <w:szCs w:val="27"/>
        </w:rPr>
        <w:t>Performance</w:t>
      </w:r>
      <w:r>
        <w:rPr>
          <w:rFonts w:hint="eastAsia"/>
          <w:color w:val="3E3E3E"/>
        </w:rPr>
        <w:t>）框架。我个人认为</w:t>
      </w:r>
      <w:r>
        <w:rPr>
          <w:rFonts w:ascii="微软雅黑" w:eastAsia="微软雅黑" w:hAnsi="微软雅黑" w:hint="eastAsia"/>
          <w:color w:val="3E3E3E"/>
          <w:sz w:val="27"/>
          <w:szCs w:val="27"/>
        </w:rPr>
        <w:t>SCOR</w:t>
      </w:r>
      <w:r>
        <w:rPr>
          <w:rFonts w:hint="eastAsia"/>
          <w:color w:val="3E3E3E"/>
        </w:rPr>
        <w:t>最值得研究的是它的绩效框架，因为它可以用来衡量流程的好还，可以进行供应链“对标”，可以来考核人员的技能，可以反映供应链战略的执行结果。</w:t>
      </w:r>
    </w:p>
    <w:p w:rsidR="00517124" w:rsidRPr="00FD52B6" w:rsidRDefault="00517124"/>
    <w:p w:rsidR="00517124" w:rsidRDefault="00517124"/>
    <w:p w:rsidR="0041516E" w:rsidRDefault="0041516E">
      <w:pPr>
        <w:widowControl/>
        <w:jc w:val="left"/>
      </w:pPr>
      <w:r>
        <w:br w:type="page"/>
      </w:r>
    </w:p>
    <w:p w:rsidR="0041516E" w:rsidRDefault="0041516E" w:rsidP="0041516E">
      <w:pPr>
        <w:pStyle w:val="2"/>
        <w:pBdr>
          <w:bottom w:val="single" w:sz="6" w:space="8" w:color="E7E7EB"/>
        </w:pBdr>
        <w:spacing w:before="0" w:beforeAutospacing="0" w:after="75" w:afterAutospacing="0"/>
        <w:rPr>
          <w:rFonts w:ascii="微软雅黑" w:eastAsia="微软雅黑" w:hAnsi="微软雅黑"/>
          <w:b w:val="0"/>
          <w:bCs w:val="0"/>
          <w:color w:val="000000"/>
        </w:rPr>
      </w:pPr>
      <w:r>
        <w:rPr>
          <w:rFonts w:ascii="微软雅黑" w:eastAsia="微软雅黑" w:hAnsi="微软雅黑" w:hint="eastAsia"/>
          <w:b w:val="0"/>
          <w:bCs w:val="0"/>
          <w:color w:val="000000"/>
        </w:rPr>
        <w:lastRenderedPageBreak/>
        <w:t>《卓越供应链》导读篇（八 ）：SCOR中如何定义供应链</w:t>
      </w:r>
    </w:p>
    <w:p w:rsidR="00126E1E" w:rsidRDefault="0047489C" w:rsidP="0047489C">
      <w:pPr>
        <w:pStyle w:val="a3"/>
        <w:shd w:val="clear" w:color="auto" w:fill="FFFFFF"/>
        <w:spacing w:before="0" w:beforeAutospacing="0" w:after="0" w:afterAutospacing="0" w:line="432" w:lineRule="atLeast"/>
        <w:rPr>
          <w:color w:val="3E3E3E"/>
          <w:sz w:val="27"/>
          <w:szCs w:val="27"/>
        </w:rPr>
      </w:pPr>
      <w:r>
        <w:rPr>
          <w:rFonts w:hint="eastAsia"/>
          <w:color w:val="3E3E3E"/>
          <w:sz w:val="27"/>
          <w:szCs w:val="27"/>
        </w:rPr>
        <w:t>最近拜访了一家民营企业（暂称</w:t>
      </w:r>
      <w:r>
        <w:rPr>
          <w:rFonts w:ascii="微软雅黑" w:eastAsia="微软雅黑" w:hAnsi="微软雅黑" w:hint="eastAsia"/>
          <w:color w:val="3E3E3E"/>
          <w:sz w:val="27"/>
          <w:szCs w:val="27"/>
        </w:rPr>
        <w:t>D</w:t>
      </w:r>
      <w:r>
        <w:rPr>
          <w:rFonts w:hint="eastAsia"/>
          <w:color w:val="3E3E3E"/>
          <w:sz w:val="27"/>
          <w:szCs w:val="27"/>
        </w:rPr>
        <w:t>公司）。这家公司希望能了解一些供应链改善方面的相关培训。访谈后直觉上我能感觉到</w:t>
      </w:r>
      <w:r>
        <w:rPr>
          <w:rFonts w:ascii="微软雅黑" w:eastAsia="微软雅黑" w:hAnsi="微软雅黑" w:hint="eastAsia"/>
          <w:color w:val="3E3E3E"/>
          <w:sz w:val="27"/>
          <w:szCs w:val="27"/>
        </w:rPr>
        <w:t>D</w:t>
      </w:r>
      <w:r>
        <w:rPr>
          <w:rFonts w:hint="eastAsia"/>
          <w:color w:val="3E3E3E"/>
          <w:sz w:val="27"/>
          <w:szCs w:val="27"/>
        </w:rPr>
        <w:t>公司在供应链方面面临其的挑战很多，例如：需求预测和需求计划很难把握；由于存在产品设计过程，订单交付时间很难控制；生产计划会经常受到设计或需求变更的影响；由于生产计划的变化常会产生原材料要么中间库存的积压要么缺料等现象；由于客户订单交付期短于供应商备货准备时间导致供应商管理和采购一直处在救火状态等等。从表象上看，</w:t>
      </w:r>
      <w:r>
        <w:rPr>
          <w:rFonts w:ascii="微软雅黑" w:eastAsia="微软雅黑" w:hAnsi="微软雅黑" w:hint="eastAsia"/>
          <w:color w:val="3E3E3E"/>
          <w:sz w:val="27"/>
          <w:szCs w:val="27"/>
        </w:rPr>
        <w:t>D</w:t>
      </w:r>
      <w:r>
        <w:rPr>
          <w:rFonts w:hint="eastAsia"/>
          <w:color w:val="3E3E3E"/>
          <w:sz w:val="27"/>
          <w:szCs w:val="27"/>
        </w:rPr>
        <w:t>公司最需要的应该是一些“快速”的解决方案来改善供应链中的问题，比如加强“采购管理”、“计划管理”、“生产管理”或“客户管理”的能力，但深层次的问题是这家公司的供应链相对比较复杂。</w:t>
      </w:r>
    </w:p>
    <w:p w:rsidR="00126E1E" w:rsidRDefault="0047489C" w:rsidP="0047489C">
      <w:pPr>
        <w:pStyle w:val="a3"/>
        <w:shd w:val="clear" w:color="auto" w:fill="FFFFFF"/>
        <w:spacing w:before="0" w:beforeAutospacing="0" w:after="0" w:afterAutospacing="0" w:line="432" w:lineRule="atLeast"/>
        <w:rPr>
          <w:color w:val="3E3E3E"/>
          <w:sz w:val="27"/>
          <w:szCs w:val="27"/>
        </w:rPr>
      </w:pPr>
      <w:r>
        <w:rPr>
          <w:rFonts w:hint="eastAsia"/>
          <w:color w:val="3E3E3E"/>
          <w:sz w:val="27"/>
          <w:szCs w:val="27"/>
        </w:rPr>
        <w:t>在《卓越供应链》一书中也描述了一家公司（名叫富勒斯公司），它与</w:t>
      </w:r>
      <w:r>
        <w:rPr>
          <w:rFonts w:ascii="微软雅黑" w:eastAsia="微软雅黑" w:hAnsi="微软雅黑" w:hint="eastAsia"/>
          <w:color w:val="3E3E3E"/>
          <w:sz w:val="27"/>
          <w:szCs w:val="27"/>
        </w:rPr>
        <w:t>D</w:t>
      </w:r>
      <w:r>
        <w:rPr>
          <w:rFonts w:hint="eastAsia"/>
          <w:color w:val="3E3E3E"/>
          <w:sz w:val="27"/>
          <w:szCs w:val="27"/>
        </w:rPr>
        <w:t>公司有着惊人类似的情景。但富勒斯公司首先开始的工作是定义出它们的供应链。也许很多人以为一个企业只有一条供应链，事实上一个企业可能存在着多条供应链，而每个供应链的运作行为和目标可能又是完全不同的，如果把不同类型的供应链等同对待，必然会出现顾此失彼的情况。</w:t>
      </w:r>
    </w:p>
    <w:p w:rsidR="0047489C" w:rsidRDefault="0047489C" w:rsidP="0047489C">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sz w:val="27"/>
          <w:szCs w:val="27"/>
        </w:rPr>
        <w:t>这家公司专业从事真丝绸面料的印花及染色加工、真丝绸梭织、针织服装一条龙生产及出口，产品主要销往美国及欧洲。他们具有较强的</w:t>
      </w:r>
      <w:r>
        <w:rPr>
          <w:rFonts w:hint="eastAsia"/>
          <w:color w:val="3E3E3E"/>
          <w:sz w:val="27"/>
          <w:szCs w:val="27"/>
        </w:rPr>
        <w:lastRenderedPageBreak/>
        <w:t>产品研发和生产能力，拥有先进的生产设备和测试中心，较完整的产品系列和上下游供应链基础。他们至少存在着</w:t>
      </w:r>
      <w:r>
        <w:rPr>
          <w:rFonts w:ascii="微软雅黑" w:eastAsia="微软雅黑" w:hAnsi="微软雅黑" w:hint="eastAsia"/>
          <w:color w:val="3E3E3E"/>
          <w:sz w:val="27"/>
          <w:szCs w:val="27"/>
        </w:rPr>
        <w:t>2</w:t>
      </w:r>
      <w:r>
        <w:rPr>
          <w:rFonts w:hint="eastAsia"/>
          <w:color w:val="3E3E3E"/>
          <w:sz w:val="27"/>
          <w:szCs w:val="27"/>
        </w:rPr>
        <w:t>种生产模式</w:t>
      </w:r>
      <w:r>
        <w:rPr>
          <w:rFonts w:ascii="微软雅黑" w:eastAsia="微软雅黑" w:hAnsi="微软雅黑" w:hint="eastAsia"/>
          <w:color w:val="3E3E3E"/>
          <w:sz w:val="27"/>
          <w:szCs w:val="27"/>
        </w:rPr>
        <w:t>:</w:t>
      </w:r>
    </w:p>
    <w:p w:rsidR="0047489C" w:rsidRDefault="0047489C" w:rsidP="0047489C">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126E1E" w:rsidRDefault="0047489C" w:rsidP="004F43E9">
      <w:pPr>
        <w:pStyle w:val="a3"/>
        <w:numPr>
          <w:ilvl w:val="0"/>
          <w:numId w:val="1"/>
        </w:numPr>
        <w:shd w:val="clear" w:color="auto" w:fill="FFFFFF"/>
        <w:spacing w:before="0" w:beforeAutospacing="0" w:after="0" w:afterAutospacing="0" w:line="432" w:lineRule="atLeast"/>
        <w:ind w:left="0"/>
        <w:rPr>
          <w:color w:val="3E3E3E"/>
          <w:sz w:val="27"/>
          <w:szCs w:val="27"/>
          <w:shd w:val="clear" w:color="auto" w:fill="FFFF00"/>
        </w:rPr>
      </w:pPr>
      <w:r w:rsidRPr="0047489C">
        <w:rPr>
          <w:rFonts w:ascii="微软雅黑" w:eastAsia="微软雅黑" w:hAnsi="微软雅黑" w:hint="eastAsia"/>
          <w:color w:val="3E3E3E"/>
          <w:sz w:val="27"/>
          <w:szCs w:val="27"/>
        </w:rPr>
        <w:t>A</w:t>
      </w:r>
      <w:r w:rsidRPr="0047489C">
        <w:rPr>
          <w:rFonts w:hint="eastAsia"/>
          <w:color w:val="3E3E3E"/>
          <w:sz w:val="27"/>
          <w:szCs w:val="27"/>
        </w:rPr>
        <w:t>模式：包含了设计的生产模式。公司在接到用户订单后，需要首先进行产品设计（包括款式、生产工艺、原材料选择等），只有设计获得客户确认后才能进行原料采购和投料生产。这种模式用专业术语来说就是“面向订单生产（</w:t>
      </w:r>
      <w:r w:rsidRPr="0047489C">
        <w:rPr>
          <w:rFonts w:ascii="微软雅黑" w:eastAsia="微软雅黑" w:hAnsi="微软雅黑" w:hint="eastAsia"/>
          <w:color w:val="3E3E3E"/>
          <w:sz w:val="27"/>
          <w:szCs w:val="27"/>
        </w:rPr>
        <w:t>MTO - Make to Order</w:t>
      </w:r>
      <w:r w:rsidRPr="0047489C">
        <w:rPr>
          <w:rFonts w:hint="eastAsia"/>
          <w:color w:val="3E3E3E"/>
          <w:sz w:val="27"/>
          <w:szCs w:val="27"/>
        </w:rPr>
        <w:t>）”或“定制生产（</w:t>
      </w:r>
      <w:r w:rsidRPr="0047489C">
        <w:rPr>
          <w:rFonts w:ascii="微软雅黑" w:eastAsia="微软雅黑" w:hAnsi="微软雅黑" w:hint="eastAsia"/>
          <w:color w:val="3E3E3E"/>
          <w:sz w:val="27"/>
          <w:szCs w:val="27"/>
        </w:rPr>
        <w:t>ETO-Engineeringto Order</w:t>
      </w:r>
      <w:r w:rsidRPr="0047489C">
        <w:rPr>
          <w:rFonts w:hint="eastAsia"/>
          <w:color w:val="3E3E3E"/>
          <w:sz w:val="27"/>
          <w:szCs w:val="27"/>
        </w:rPr>
        <w:t>）”模式。</w:t>
      </w:r>
      <w:r w:rsidRPr="0047489C">
        <w:rPr>
          <w:rFonts w:hint="eastAsia"/>
          <w:color w:val="3E3E3E"/>
          <w:sz w:val="27"/>
          <w:szCs w:val="27"/>
          <w:shd w:val="clear" w:color="auto" w:fill="FFFF00"/>
        </w:rPr>
        <w:t>它要求供应链具有较高的响应能力，尽量缩短总的前置时间（</w:t>
      </w:r>
      <w:r w:rsidRPr="0047489C">
        <w:rPr>
          <w:rFonts w:ascii="微软雅黑" w:eastAsia="微软雅黑" w:hAnsi="微软雅黑" w:hint="eastAsia"/>
          <w:color w:val="3E3E3E"/>
          <w:sz w:val="27"/>
          <w:szCs w:val="27"/>
          <w:shd w:val="clear" w:color="auto" w:fill="FFFF00"/>
        </w:rPr>
        <w:t>Leadtime</w:t>
      </w:r>
      <w:r w:rsidRPr="0047489C">
        <w:rPr>
          <w:rFonts w:hint="eastAsia"/>
          <w:color w:val="3E3E3E"/>
          <w:sz w:val="27"/>
          <w:szCs w:val="27"/>
          <w:shd w:val="clear" w:color="auto" w:fill="FFFF00"/>
        </w:rPr>
        <w:t>，即在采购、设计、生产和交付上停留的时间</w:t>
      </w:r>
      <w:r w:rsidRPr="0047489C">
        <w:rPr>
          <w:rFonts w:ascii="微软雅黑" w:eastAsia="微软雅黑" w:hAnsi="微软雅黑" w:hint="eastAsia"/>
          <w:color w:val="3E3E3E"/>
          <w:sz w:val="27"/>
          <w:szCs w:val="27"/>
          <w:shd w:val="clear" w:color="auto" w:fill="FFFF00"/>
        </w:rPr>
        <w:t>)</w:t>
      </w:r>
      <w:r w:rsidRPr="0047489C">
        <w:rPr>
          <w:rFonts w:hint="eastAsia"/>
          <w:color w:val="3E3E3E"/>
          <w:sz w:val="27"/>
          <w:szCs w:val="27"/>
          <w:shd w:val="clear" w:color="auto" w:fill="FFFF00"/>
        </w:rPr>
        <w:t>。</w:t>
      </w:r>
    </w:p>
    <w:p w:rsidR="00126E1E" w:rsidRDefault="0047489C" w:rsidP="00A52EA9">
      <w:pPr>
        <w:pStyle w:val="a3"/>
        <w:numPr>
          <w:ilvl w:val="0"/>
          <w:numId w:val="1"/>
        </w:numPr>
        <w:shd w:val="clear" w:color="auto" w:fill="FFFFFF"/>
        <w:spacing w:before="0" w:beforeAutospacing="0" w:after="0" w:afterAutospacing="0" w:line="432" w:lineRule="atLeast"/>
        <w:ind w:left="0"/>
        <w:rPr>
          <w:color w:val="3E3E3E"/>
          <w:sz w:val="27"/>
          <w:szCs w:val="27"/>
          <w:shd w:val="clear" w:color="auto" w:fill="FFFF00"/>
        </w:rPr>
      </w:pPr>
      <w:r w:rsidRPr="0047489C">
        <w:rPr>
          <w:rFonts w:ascii="微软雅黑" w:eastAsia="微软雅黑" w:hAnsi="微软雅黑" w:hint="eastAsia"/>
          <w:color w:val="3E3E3E"/>
          <w:sz w:val="27"/>
          <w:szCs w:val="27"/>
        </w:rPr>
        <w:t>B</w:t>
      </w:r>
      <w:r w:rsidRPr="0047489C">
        <w:rPr>
          <w:rFonts w:hint="eastAsia"/>
          <w:color w:val="3E3E3E"/>
          <w:sz w:val="27"/>
          <w:szCs w:val="27"/>
        </w:rPr>
        <w:t>模式：预生产模式。公司预先生产某些定型产品供客户选择，在收到客户订单后直接从仓库发货。这种模式专业上叫“面向库存生产</w:t>
      </w:r>
      <w:r w:rsidRPr="0047489C">
        <w:rPr>
          <w:rFonts w:ascii="微软雅黑" w:eastAsia="微软雅黑" w:hAnsi="微软雅黑" w:hint="eastAsia"/>
          <w:color w:val="3E3E3E"/>
          <w:sz w:val="27"/>
          <w:szCs w:val="27"/>
        </w:rPr>
        <w:t>(MTS - Make to Stock)</w:t>
      </w:r>
      <w:r w:rsidRPr="0047489C">
        <w:rPr>
          <w:rFonts w:hint="eastAsia"/>
          <w:color w:val="3E3E3E"/>
          <w:sz w:val="27"/>
          <w:szCs w:val="27"/>
        </w:rPr>
        <w:t>”模式。</w:t>
      </w:r>
      <w:r w:rsidRPr="0047489C">
        <w:rPr>
          <w:rFonts w:hint="eastAsia"/>
          <w:color w:val="3E3E3E"/>
          <w:sz w:val="27"/>
          <w:szCs w:val="27"/>
          <w:shd w:val="clear" w:color="auto" w:fill="FFFF00"/>
        </w:rPr>
        <w:t>它要求供应链能对需求有一定的预测准确度，尽量减少不必要的库存。</w:t>
      </w:r>
    </w:p>
    <w:p w:rsidR="0047489C" w:rsidRDefault="0047489C" w:rsidP="0047489C">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sz w:val="27"/>
          <w:szCs w:val="27"/>
        </w:rPr>
        <w:t>很多人会抱怨需求预测不准或供应商响应太慢，可大家是否分析自己的供应链形态需要的准确的预测还是敏捷的反应？</w:t>
      </w:r>
    </w:p>
    <w:p w:rsidR="00126E1E" w:rsidRDefault="0047489C" w:rsidP="0047489C">
      <w:pPr>
        <w:pStyle w:val="a3"/>
        <w:shd w:val="clear" w:color="auto" w:fill="FFFFFF"/>
        <w:spacing w:before="0" w:beforeAutospacing="0" w:after="0" w:afterAutospacing="0" w:line="432" w:lineRule="atLeast"/>
        <w:rPr>
          <w:color w:val="3E3E3E"/>
          <w:sz w:val="27"/>
          <w:szCs w:val="27"/>
        </w:rPr>
      </w:pPr>
      <w:r>
        <w:rPr>
          <w:rFonts w:ascii="微软雅黑" w:eastAsia="微软雅黑" w:hAnsi="微软雅黑"/>
          <w:noProof/>
          <w:color w:val="3E3E3E"/>
          <w:sz w:val="27"/>
          <w:szCs w:val="27"/>
        </w:rPr>
        <w:drawing>
          <wp:inline distT="0" distB="0" distL="0" distR="0">
            <wp:extent cx="5810250" cy="1171575"/>
            <wp:effectExtent l="0" t="0" r="0" b="9525"/>
            <wp:docPr id="14" name="图片 14" descr="http://mmbiz.qpic.cn/mmbiz/SJd2cxxtUoOvmsOl7VWibTCaicg1jctInslDg0ianFP2w5ckheYKibS4RQgHIqickuSgcsqRm5UUIWdAQgcrL08vsi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mbiz.qpic.cn/mmbiz/SJd2cxxtUoOvmsOl7VWibTCaicg1jctInslDg0ianFP2w5ckheYKibS4RQgHIqickuSgcsqRm5UUIWdAQgcrL08vsicA/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0" cy="1171575"/>
                    </a:xfrm>
                    <a:prstGeom prst="rect">
                      <a:avLst/>
                    </a:prstGeom>
                    <a:noFill/>
                    <a:ln>
                      <a:noFill/>
                    </a:ln>
                  </pic:spPr>
                </pic:pic>
              </a:graphicData>
            </a:graphic>
          </wp:inline>
        </w:drawing>
      </w:r>
    </w:p>
    <w:p w:rsidR="0047489C" w:rsidRDefault="0047489C" w:rsidP="0047489C">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sz w:val="27"/>
          <w:szCs w:val="27"/>
        </w:rPr>
        <w:t>《卓越供应链》中是通过“供应链矩阵”来描述的（见图）来发现和分析供应链特性。“供应链矩阵”是由“产品类别”和“销售渠道”这</w:t>
      </w:r>
      <w:r>
        <w:rPr>
          <w:rFonts w:ascii="微软雅黑" w:eastAsia="微软雅黑" w:hAnsi="微软雅黑" w:hint="eastAsia"/>
          <w:color w:val="3E3E3E"/>
          <w:sz w:val="27"/>
          <w:szCs w:val="27"/>
        </w:rPr>
        <w:t>2</w:t>
      </w:r>
      <w:r>
        <w:rPr>
          <w:rFonts w:hint="eastAsia"/>
          <w:color w:val="3E3E3E"/>
          <w:sz w:val="27"/>
          <w:szCs w:val="27"/>
        </w:rPr>
        <w:t>个维度构成，</w:t>
      </w:r>
      <w:r>
        <w:rPr>
          <w:rFonts w:ascii="微软雅黑" w:eastAsia="微软雅黑" w:hAnsi="微软雅黑" w:hint="eastAsia"/>
          <w:color w:val="3E3E3E"/>
          <w:sz w:val="27"/>
          <w:szCs w:val="27"/>
        </w:rPr>
        <w:t>2</w:t>
      </w:r>
      <w:r>
        <w:rPr>
          <w:rFonts w:hint="eastAsia"/>
          <w:color w:val="3E3E3E"/>
          <w:sz w:val="27"/>
          <w:szCs w:val="27"/>
        </w:rPr>
        <w:t>个维度的交叉点（格子）就代表了一条供应链。</w:t>
      </w:r>
      <w:r>
        <w:rPr>
          <w:rFonts w:hint="eastAsia"/>
          <w:color w:val="3E3E3E"/>
          <w:sz w:val="27"/>
          <w:szCs w:val="27"/>
        </w:rPr>
        <w:lastRenderedPageBreak/>
        <w:t>我们所探讨的供应链运作和相关绩效指标其实是对每个“格子”的特性。例如图中我们可以看到有</w:t>
      </w:r>
      <w:r>
        <w:rPr>
          <w:rFonts w:ascii="微软雅黑" w:eastAsia="微软雅黑" w:hAnsi="微软雅黑" w:hint="eastAsia"/>
          <w:color w:val="3E3E3E"/>
          <w:sz w:val="27"/>
          <w:szCs w:val="27"/>
        </w:rPr>
        <w:t>13</w:t>
      </w:r>
      <w:r>
        <w:rPr>
          <w:rFonts w:hint="eastAsia"/>
          <w:color w:val="3E3E3E"/>
          <w:sz w:val="27"/>
          <w:szCs w:val="27"/>
        </w:rPr>
        <w:t>条供应链（</w:t>
      </w:r>
      <w:r>
        <w:rPr>
          <w:rFonts w:ascii="微软雅黑" w:eastAsia="微软雅黑" w:hAnsi="微软雅黑" w:hint="eastAsia"/>
          <w:color w:val="3E3E3E"/>
          <w:sz w:val="27"/>
          <w:szCs w:val="27"/>
        </w:rPr>
        <w:t>13</w:t>
      </w:r>
      <w:r>
        <w:rPr>
          <w:rFonts w:hint="eastAsia"/>
          <w:color w:val="3E3E3E"/>
          <w:sz w:val="27"/>
          <w:szCs w:val="27"/>
        </w:rPr>
        <w:t>个有</w:t>
      </w:r>
      <w:r>
        <w:rPr>
          <w:rFonts w:ascii="微软雅黑" w:eastAsia="微软雅黑" w:hAnsi="微软雅黑" w:hint="eastAsia"/>
          <w:color w:val="3E3E3E"/>
          <w:sz w:val="27"/>
          <w:szCs w:val="27"/>
        </w:rPr>
        <w:t>X</w:t>
      </w:r>
      <w:r>
        <w:rPr>
          <w:rFonts w:hint="eastAsia"/>
          <w:color w:val="3E3E3E"/>
          <w:sz w:val="27"/>
          <w:szCs w:val="27"/>
        </w:rPr>
        <w:t>的“格子”）和</w:t>
      </w:r>
      <w:r>
        <w:rPr>
          <w:rFonts w:ascii="微软雅黑" w:eastAsia="微软雅黑" w:hAnsi="微软雅黑" w:hint="eastAsia"/>
          <w:color w:val="3E3E3E"/>
          <w:sz w:val="27"/>
          <w:szCs w:val="27"/>
        </w:rPr>
        <w:t>1</w:t>
      </w:r>
      <w:r>
        <w:rPr>
          <w:rFonts w:hint="eastAsia"/>
          <w:color w:val="3E3E3E"/>
          <w:sz w:val="27"/>
          <w:szCs w:val="27"/>
        </w:rPr>
        <w:t>条“开发中”的供应链。</w:t>
      </w:r>
      <w:r>
        <w:rPr>
          <w:rFonts w:ascii="微软雅黑" w:eastAsia="微软雅黑" w:hAnsi="微软雅黑" w:hint="eastAsia"/>
          <w:color w:val="3E3E3E"/>
          <w:sz w:val="27"/>
          <w:szCs w:val="27"/>
          <w:shd w:val="clear" w:color="auto" w:fill="FFFF00"/>
        </w:rPr>
        <w:t>SCOR</w:t>
      </w:r>
      <w:r>
        <w:rPr>
          <w:rFonts w:hint="eastAsia"/>
          <w:color w:val="3E3E3E"/>
          <w:sz w:val="27"/>
          <w:szCs w:val="27"/>
          <w:shd w:val="clear" w:color="auto" w:fill="FFFF00"/>
        </w:rPr>
        <w:t>应用的起步工作就是要勾画出“供应链矩阵”。</w:t>
      </w:r>
    </w:p>
    <w:p w:rsidR="00126E1E" w:rsidRDefault="0047489C" w:rsidP="0047489C">
      <w:pPr>
        <w:pStyle w:val="a3"/>
        <w:shd w:val="clear" w:color="auto" w:fill="FFFFFF"/>
        <w:spacing w:before="0" w:beforeAutospacing="0" w:after="0" w:afterAutospacing="0" w:line="432" w:lineRule="atLeast"/>
        <w:rPr>
          <w:color w:val="3E3E3E"/>
          <w:sz w:val="27"/>
          <w:szCs w:val="27"/>
        </w:rPr>
      </w:pPr>
      <w:r>
        <w:rPr>
          <w:rFonts w:hint="eastAsia"/>
          <w:color w:val="3E3E3E"/>
          <w:sz w:val="27"/>
          <w:szCs w:val="27"/>
          <w:shd w:val="clear" w:color="auto" w:fill="FFFF00"/>
        </w:rPr>
        <w:br/>
      </w:r>
      <w:r>
        <w:rPr>
          <w:rFonts w:hint="eastAsia"/>
          <w:color w:val="3E3E3E"/>
          <w:sz w:val="27"/>
          <w:szCs w:val="27"/>
        </w:rPr>
        <w:t>第二步：选择一条供应链进行分析，理清这条供应链的特点，如果是“面向库存”模式，我们需要在提升库存分析、需要计划（包括预测）等方面着手；如果是“面向订单”模式，就需要在供应商协同、生产计划、交期承诺等方面加强能力。</w:t>
      </w:r>
    </w:p>
    <w:p w:rsidR="00126E1E" w:rsidRDefault="0047489C" w:rsidP="0047489C">
      <w:pPr>
        <w:pStyle w:val="a3"/>
        <w:shd w:val="clear" w:color="auto" w:fill="FFFFFF"/>
        <w:spacing w:before="0" w:beforeAutospacing="0" w:after="0" w:afterAutospacing="0" w:line="432" w:lineRule="atLeast"/>
        <w:rPr>
          <w:color w:val="3E3E3E"/>
          <w:sz w:val="27"/>
          <w:szCs w:val="27"/>
        </w:rPr>
      </w:pPr>
      <w:r>
        <w:rPr>
          <w:rFonts w:hint="eastAsia"/>
          <w:color w:val="3E3E3E"/>
          <w:sz w:val="27"/>
          <w:szCs w:val="27"/>
        </w:rPr>
        <w:t>第三步：选择相应的工具或系统把固化运作流程（例如考虑“计划系统”来提升计划能力需要、使用库存分析工具来“降低库存”、采用预测技术和软件来提高预测准确度等）。</w:t>
      </w:r>
    </w:p>
    <w:p w:rsidR="00126E1E" w:rsidRDefault="0047489C" w:rsidP="0047489C">
      <w:pPr>
        <w:pStyle w:val="a3"/>
        <w:shd w:val="clear" w:color="auto" w:fill="FFFFFF"/>
        <w:spacing w:before="0" w:beforeAutospacing="0" w:after="0" w:afterAutospacing="0" w:line="432" w:lineRule="atLeast"/>
        <w:rPr>
          <w:color w:val="3E3E3E"/>
          <w:sz w:val="27"/>
          <w:szCs w:val="27"/>
        </w:rPr>
      </w:pPr>
      <w:r>
        <w:rPr>
          <w:rFonts w:hint="eastAsia"/>
          <w:color w:val="3E3E3E"/>
          <w:sz w:val="27"/>
          <w:szCs w:val="27"/>
        </w:rPr>
        <w:t>第四步：把方法和经验向其他供应链中进行推广。这可以保证企业有条不紊地进行供应链改善。就我所知，某家国内的外资企业把这一个阶段作为供应链持续改善的长期战略来一步一步地进行改善项目的落地。</w:t>
      </w:r>
    </w:p>
    <w:p w:rsidR="0047489C" w:rsidRDefault="0047489C" w:rsidP="0047489C">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供应链改善不是一蹴而就的“运动”，它是需要持续、有序的推进，更需要一套方法论来让企业自己进行这样的工作。万事开头难，大家与其花很多时间来整理一团乱麻，倒不如先理清自己的供应链状况、按部就班地一条条、一块块地进行整理。</w:t>
      </w:r>
    </w:p>
    <w:p w:rsidR="0041516E" w:rsidRDefault="0041516E"/>
    <w:p w:rsidR="0047489C" w:rsidRDefault="0047489C">
      <w:pPr>
        <w:widowControl/>
        <w:jc w:val="left"/>
      </w:pPr>
      <w:r>
        <w:br w:type="page"/>
      </w:r>
    </w:p>
    <w:p w:rsidR="0047489C" w:rsidRDefault="0047489C" w:rsidP="0047489C">
      <w:pPr>
        <w:pStyle w:val="2"/>
        <w:pBdr>
          <w:bottom w:val="single" w:sz="6" w:space="8" w:color="E7E7EB"/>
        </w:pBdr>
        <w:spacing w:before="0" w:beforeAutospacing="0" w:after="75" w:afterAutospacing="0"/>
        <w:rPr>
          <w:rFonts w:ascii="微软雅黑" w:eastAsia="微软雅黑" w:hAnsi="微软雅黑"/>
          <w:b w:val="0"/>
          <w:bCs w:val="0"/>
          <w:color w:val="000000"/>
        </w:rPr>
      </w:pPr>
      <w:r>
        <w:rPr>
          <w:rFonts w:ascii="微软雅黑" w:eastAsia="微软雅黑" w:hAnsi="微软雅黑" w:hint="eastAsia"/>
          <w:b w:val="0"/>
          <w:bCs w:val="0"/>
          <w:color w:val="000000"/>
        </w:rPr>
        <w:lastRenderedPageBreak/>
        <w:t>《卓越供应链》导读篇（九 ）：SCOR是“葵花宝典”吗？</w:t>
      </w:r>
    </w:p>
    <w:p w:rsidR="0047489C" w:rsidRPr="0047489C" w:rsidRDefault="0047489C" w:rsidP="0047489C">
      <w:pPr>
        <w:widowControl/>
        <w:shd w:val="clear" w:color="auto" w:fill="FFFFFF"/>
        <w:spacing w:line="432" w:lineRule="atLeast"/>
        <w:jc w:val="left"/>
        <w:rPr>
          <w:rFonts w:ascii="微软雅黑" w:eastAsia="微软雅黑" w:hAnsi="微软雅黑" w:cs="宋体"/>
          <w:color w:val="3E3E3E"/>
          <w:kern w:val="0"/>
          <w:sz w:val="27"/>
          <w:szCs w:val="27"/>
        </w:rPr>
      </w:pPr>
      <w:r w:rsidRPr="0047489C">
        <w:rPr>
          <w:rFonts w:ascii="微软雅黑" w:eastAsia="微软雅黑" w:hAnsi="微软雅黑" w:cs="宋体" w:hint="eastAsia"/>
          <w:color w:val="3E3E3E"/>
          <w:kern w:val="0"/>
          <w:sz w:val="27"/>
          <w:szCs w:val="27"/>
        </w:rPr>
        <w:t>SCOR</w:t>
      </w:r>
      <w:r w:rsidRPr="0047489C">
        <w:rPr>
          <w:rFonts w:ascii="宋体" w:eastAsia="宋体" w:hAnsi="宋体" w:cs="宋体" w:hint="eastAsia"/>
          <w:color w:val="3E3E3E"/>
          <w:kern w:val="0"/>
          <w:sz w:val="27"/>
          <w:szCs w:val="27"/>
        </w:rPr>
        <w:t>的第三个</w:t>
      </w:r>
      <w:r w:rsidRPr="0047489C">
        <w:rPr>
          <w:rFonts w:ascii="微软雅黑" w:eastAsia="微软雅黑" w:hAnsi="微软雅黑" w:cs="宋体" w:hint="eastAsia"/>
          <w:color w:val="3E3E3E"/>
          <w:kern w:val="0"/>
          <w:sz w:val="27"/>
          <w:szCs w:val="27"/>
        </w:rPr>
        <w:t>P</w:t>
      </w:r>
      <w:r w:rsidRPr="0047489C">
        <w:rPr>
          <w:rFonts w:ascii="宋体" w:eastAsia="宋体" w:hAnsi="宋体" w:cs="宋体" w:hint="eastAsia"/>
          <w:color w:val="3E3E3E"/>
          <w:kern w:val="0"/>
          <w:sz w:val="27"/>
          <w:szCs w:val="27"/>
        </w:rPr>
        <w:t>就是“实践（</w:t>
      </w:r>
      <w:r w:rsidRPr="0047489C">
        <w:rPr>
          <w:rFonts w:ascii="微软雅黑" w:eastAsia="微软雅黑" w:hAnsi="微软雅黑" w:cs="宋体" w:hint="eastAsia"/>
          <w:color w:val="3E3E3E"/>
          <w:kern w:val="0"/>
          <w:sz w:val="27"/>
          <w:szCs w:val="27"/>
        </w:rPr>
        <w:t>Practice</w:t>
      </w:r>
      <w:r w:rsidRPr="0047489C">
        <w:rPr>
          <w:rFonts w:ascii="宋体" w:eastAsia="宋体" w:hAnsi="宋体" w:cs="宋体" w:hint="eastAsia"/>
          <w:color w:val="3E3E3E"/>
          <w:kern w:val="0"/>
          <w:sz w:val="27"/>
          <w:szCs w:val="27"/>
        </w:rPr>
        <w:t>）”。在</w:t>
      </w:r>
      <w:r w:rsidRPr="0047489C">
        <w:rPr>
          <w:rFonts w:ascii="微软雅黑" w:eastAsia="微软雅黑" w:hAnsi="微软雅黑" w:cs="宋体" w:hint="eastAsia"/>
          <w:color w:val="3E3E3E"/>
          <w:kern w:val="0"/>
          <w:sz w:val="27"/>
          <w:szCs w:val="27"/>
        </w:rPr>
        <w:t>SCOR 11</w:t>
      </w:r>
      <w:r w:rsidRPr="0047489C">
        <w:rPr>
          <w:rFonts w:ascii="宋体" w:eastAsia="宋体" w:hAnsi="宋体" w:cs="宋体" w:hint="eastAsia"/>
          <w:color w:val="3E3E3E"/>
          <w:kern w:val="0"/>
          <w:sz w:val="27"/>
          <w:szCs w:val="27"/>
        </w:rPr>
        <w:t>版中把供应链运作的实践方法分为</w:t>
      </w:r>
      <w:r w:rsidRPr="0047489C">
        <w:rPr>
          <w:rFonts w:ascii="微软雅黑" w:eastAsia="微软雅黑" w:hAnsi="微软雅黑" w:cs="宋体" w:hint="eastAsia"/>
          <w:color w:val="3E3E3E"/>
          <w:kern w:val="0"/>
          <w:sz w:val="27"/>
          <w:szCs w:val="27"/>
        </w:rPr>
        <w:t>4</w:t>
      </w:r>
      <w:r w:rsidRPr="0047489C">
        <w:rPr>
          <w:rFonts w:ascii="宋体" w:eastAsia="宋体" w:hAnsi="宋体" w:cs="宋体" w:hint="eastAsia"/>
          <w:color w:val="3E3E3E"/>
          <w:kern w:val="0"/>
          <w:sz w:val="27"/>
          <w:szCs w:val="27"/>
        </w:rPr>
        <w:t>大类：</w:t>
      </w:r>
      <w:r w:rsidRPr="0047489C">
        <w:rPr>
          <w:rFonts w:ascii="宋体" w:eastAsia="宋体" w:hAnsi="宋体" w:cs="宋体" w:hint="eastAsia"/>
          <w:color w:val="3E3E3E"/>
          <w:kern w:val="0"/>
          <w:sz w:val="27"/>
          <w:szCs w:val="27"/>
          <w:shd w:val="clear" w:color="auto" w:fill="FFFF00"/>
        </w:rPr>
        <w:t>最佳实践类，领先（或新兴）实践类，标准（或通用）实践类和被淘汰实践类</w:t>
      </w:r>
      <w:r w:rsidRPr="0047489C">
        <w:rPr>
          <w:rFonts w:ascii="宋体" w:eastAsia="宋体" w:hAnsi="宋体" w:cs="宋体" w:hint="eastAsia"/>
          <w:color w:val="3E3E3E"/>
          <w:kern w:val="0"/>
          <w:sz w:val="27"/>
          <w:szCs w:val="27"/>
        </w:rPr>
        <w:t>。涉及到的实践方法论有</w:t>
      </w:r>
      <w:r w:rsidRPr="0047489C">
        <w:rPr>
          <w:rFonts w:ascii="微软雅黑" w:eastAsia="微软雅黑" w:hAnsi="微软雅黑" w:cs="宋体" w:hint="eastAsia"/>
          <w:color w:val="3E3E3E"/>
          <w:kern w:val="0"/>
          <w:sz w:val="27"/>
          <w:szCs w:val="27"/>
        </w:rPr>
        <w:t>200</w:t>
      </w:r>
      <w:r w:rsidRPr="0047489C">
        <w:rPr>
          <w:rFonts w:ascii="宋体" w:eastAsia="宋体" w:hAnsi="宋体" w:cs="宋体" w:hint="eastAsia"/>
          <w:color w:val="3E3E3E"/>
          <w:kern w:val="0"/>
          <w:sz w:val="27"/>
          <w:szCs w:val="27"/>
        </w:rPr>
        <w:t>多个。很遗憾</w:t>
      </w:r>
      <w:r w:rsidRPr="0047489C">
        <w:rPr>
          <w:rFonts w:ascii="微软雅黑" w:eastAsia="微软雅黑" w:hAnsi="微软雅黑" w:cs="宋体" w:hint="eastAsia"/>
          <w:color w:val="3E3E3E"/>
          <w:kern w:val="0"/>
          <w:sz w:val="27"/>
          <w:szCs w:val="27"/>
        </w:rPr>
        <w:t>11</w:t>
      </w:r>
      <w:r w:rsidRPr="0047489C">
        <w:rPr>
          <w:rFonts w:ascii="宋体" w:eastAsia="宋体" w:hAnsi="宋体" w:cs="宋体" w:hint="eastAsia"/>
          <w:color w:val="3E3E3E"/>
          <w:kern w:val="0"/>
          <w:sz w:val="27"/>
          <w:szCs w:val="27"/>
        </w:rPr>
        <w:t>版（英文版）的参考手册中关于实践（</w:t>
      </w:r>
      <w:r w:rsidRPr="0047489C">
        <w:rPr>
          <w:rFonts w:ascii="微软雅黑" w:eastAsia="微软雅黑" w:hAnsi="微软雅黑" w:cs="宋体" w:hint="eastAsia"/>
          <w:color w:val="3E3E3E"/>
          <w:kern w:val="0"/>
          <w:sz w:val="27"/>
          <w:szCs w:val="27"/>
        </w:rPr>
        <w:t>Practice</w:t>
      </w:r>
      <w:r w:rsidRPr="0047489C">
        <w:rPr>
          <w:rFonts w:ascii="宋体" w:eastAsia="宋体" w:hAnsi="宋体" w:cs="宋体" w:hint="eastAsia"/>
          <w:color w:val="3E3E3E"/>
          <w:kern w:val="0"/>
          <w:sz w:val="27"/>
          <w:szCs w:val="27"/>
        </w:rPr>
        <w:t>）的篇幅不到百页，供应链领域中关于实践和方法远非区区百页所能描述的。所谓</w:t>
      </w:r>
      <w:r w:rsidRPr="0047489C">
        <w:rPr>
          <w:rFonts w:ascii="微软雅黑" w:eastAsia="微软雅黑" w:hAnsi="微软雅黑" w:cs="宋体" w:hint="eastAsia"/>
          <w:color w:val="3E3E3E"/>
          <w:kern w:val="0"/>
          <w:sz w:val="27"/>
          <w:szCs w:val="27"/>
        </w:rPr>
        <w:t>SCOR</w:t>
      </w:r>
      <w:r w:rsidRPr="0047489C">
        <w:rPr>
          <w:rFonts w:ascii="宋体" w:eastAsia="宋体" w:hAnsi="宋体" w:cs="宋体" w:hint="eastAsia"/>
          <w:color w:val="3E3E3E"/>
          <w:kern w:val="0"/>
          <w:sz w:val="27"/>
          <w:szCs w:val="27"/>
        </w:rPr>
        <w:t>参考手册能描述的也仅仅是一些实践方法的概况。假如某天有人告诉你</w:t>
      </w:r>
      <w:r w:rsidRPr="0047489C">
        <w:rPr>
          <w:rFonts w:ascii="微软雅黑" w:eastAsia="微软雅黑" w:hAnsi="微软雅黑" w:cs="宋体" w:hint="eastAsia"/>
          <w:color w:val="3E3E3E"/>
          <w:kern w:val="0"/>
          <w:sz w:val="27"/>
          <w:szCs w:val="27"/>
        </w:rPr>
        <w:t>SCOR</w:t>
      </w:r>
      <w:r w:rsidRPr="0047489C">
        <w:rPr>
          <w:rFonts w:ascii="宋体" w:eastAsia="宋体" w:hAnsi="宋体" w:cs="宋体" w:hint="eastAsia"/>
          <w:color w:val="3E3E3E"/>
          <w:kern w:val="0"/>
          <w:sz w:val="27"/>
          <w:szCs w:val="27"/>
        </w:rPr>
        <w:t>是一部供应链运作的“葵花宝典”描述了多少多少最佳实践时，您或许要想想说话人的动机了。</w:t>
      </w:r>
    </w:p>
    <w:p w:rsidR="0047489C" w:rsidRPr="0047489C" w:rsidRDefault="0047489C" w:rsidP="0047489C">
      <w:pPr>
        <w:widowControl/>
        <w:shd w:val="clear" w:color="auto" w:fill="FFFFFF"/>
        <w:spacing w:line="432" w:lineRule="atLeast"/>
        <w:jc w:val="left"/>
        <w:rPr>
          <w:rFonts w:ascii="微软雅黑" w:eastAsia="微软雅黑" w:hAnsi="微软雅黑" w:cs="宋体"/>
          <w:color w:val="3E3E3E"/>
          <w:kern w:val="0"/>
          <w:sz w:val="27"/>
          <w:szCs w:val="27"/>
        </w:rPr>
      </w:pPr>
    </w:p>
    <w:p w:rsidR="00126E1E" w:rsidRDefault="0047489C" w:rsidP="0047489C">
      <w:pPr>
        <w:widowControl/>
        <w:shd w:val="clear" w:color="auto" w:fill="FFFFFF"/>
        <w:spacing w:line="432" w:lineRule="atLeast"/>
        <w:jc w:val="left"/>
        <w:rPr>
          <w:rFonts w:ascii="宋体" w:eastAsia="宋体" w:hAnsi="宋体" w:cs="宋体"/>
          <w:color w:val="3E3E3E"/>
          <w:kern w:val="0"/>
          <w:sz w:val="27"/>
          <w:szCs w:val="27"/>
        </w:rPr>
      </w:pPr>
      <w:r w:rsidRPr="0047489C">
        <w:rPr>
          <w:rFonts w:ascii="宋体" w:eastAsia="宋体" w:hAnsi="宋体" w:cs="宋体" w:hint="eastAsia"/>
          <w:color w:val="3E3E3E"/>
          <w:kern w:val="0"/>
          <w:sz w:val="27"/>
          <w:szCs w:val="27"/>
        </w:rPr>
        <w:t>我这样说可能会让吹嘘</w:t>
      </w:r>
      <w:r w:rsidRPr="0047489C">
        <w:rPr>
          <w:rFonts w:ascii="微软雅黑" w:eastAsia="微软雅黑" w:hAnsi="微软雅黑" w:cs="宋体" w:hint="eastAsia"/>
          <w:color w:val="3E3E3E"/>
          <w:kern w:val="0"/>
          <w:sz w:val="27"/>
          <w:szCs w:val="27"/>
        </w:rPr>
        <w:t>SCOR</w:t>
      </w:r>
      <w:r w:rsidRPr="0047489C">
        <w:rPr>
          <w:rFonts w:ascii="宋体" w:eastAsia="宋体" w:hAnsi="宋体" w:cs="宋体" w:hint="eastAsia"/>
          <w:color w:val="3E3E3E"/>
          <w:kern w:val="0"/>
          <w:sz w:val="27"/>
          <w:szCs w:val="27"/>
        </w:rPr>
        <w:t>如何神奇的人很“生气”，但事实的确如此。就以</w:t>
      </w:r>
      <w:r w:rsidRPr="0047489C">
        <w:rPr>
          <w:rFonts w:ascii="微软雅黑" w:eastAsia="微软雅黑" w:hAnsi="微软雅黑" w:cs="宋体" w:hint="eastAsia"/>
          <w:color w:val="3E3E3E"/>
          <w:kern w:val="0"/>
          <w:sz w:val="27"/>
          <w:szCs w:val="27"/>
        </w:rPr>
        <w:t>S&amp;OP</w:t>
      </w:r>
      <w:r w:rsidRPr="0047489C">
        <w:rPr>
          <w:rFonts w:ascii="宋体" w:eastAsia="宋体" w:hAnsi="宋体" w:cs="宋体" w:hint="eastAsia"/>
          <w:color w:val="3E3E3E"/>
          <w:kern w:val="0"/>
          <w:sz w:val="27"/>
          <w:szCs w:val="27"/>
        </w:rPr>
        <w:t>（销售和运营计划）为例，在</w:t>
      </w:r>
      <w:r w:rsidRPr="0047489C">
        <w:rPr>
          <w:rFonts w:ascii="微软雅黑" w:eastAsia="微软雅黑" w:hAnsi="微软雅黑" w:cs="宋体" w:hint="eastAsia"/>
          <w:color w:val="3E3E3E"/>
          <w:kern w:val="0"/>
          <w:sz w:val="27"/>
          <w:szCs w:val="27"/>
        </w:rPr>
        <w:t>SCOR 11</w:t>
      </w:r>
      <w:r w:rsidRPr="0047489C">
        <w:rPr>
          <w:rFonts w:ascii="宋体" w:eastAsia="宋体" w:hAnsi="宋体" w:cs="宋体" w:hint="eastAsia"/>
          <w:color w:val="3E3E3E"/>
          <w:kern w:val="0"/>
          <w:sz w:val="27"/>
          <w:szCs w:val="27"/>
        </w:rPr>
        <w:t>版中仅有</w:t>
      </w:r>
      <w:r w:rsidRPr="0047489C">
        <w:rPr>
          <w:rFonts w:ascii="微软雅黑" w:eastAsia="微软雅黑" w:hAnsi="微软雅黑" w:cs="宋体" w:hint="eastAsia"/>
          <w:color w:val="3E3E3E"/>
          <w:kern w:val="0"/>
          <w:sz w:val="27"/>
          <w:szCs w:val="27"/>
        </w:rPr>
        <w:t>2</w:t>
      </w:r>
      <w:r w:rsidRPr="0047489C">
        <w:rPr>
          <w:rFonts w:ascii="宋体" w:eastAsia="宋体" w:hAnsi="宋体" w:cs="宋体" w:hint="eastAsia"/>
          <w:color w:val="3E3E3E"/>
          <w:kern w:val="0"/>
          <w:sz w:val="27"/>
          <w:szCs w:val="27"/>
        </w:rPr>
        <w:t>页不到内容描述了</w:t>
      </w:r>
      <w:r w:rsidRPr="0047489C">
        <w:rPr>
          <w:rFonts w:ascii="微软雅黑" w:eastAsia="微软雅黑" w:hAnsi="微软雅黑" w:cs="宋体" w:hint="eastAsia"/>
          <w:color w:val="3E3E3E"/>
          <w:kern w:val="0"/>
          <w:sz w:val="27"/>
          <w:szCs w:val="27"/>
        </w:rPr>
        <w:t>S&amp;OP</w:t>
      </w:r>
      <w:r w:rsidRPr="0047489C">
        <w:rPr>
          <w:rFonts w:ascii="宋体" w:eastAsia="宋体" w:hAnsi="宋体" w:cs="宋体" w:hint="eastAsia"/>
          <w:color w:val="3E3E3E"/>
          <w:kern w:val="0"/>
          <w:sz w:val="27"/>
          <w:szCs w:val="27"/>
        </w:rPr>
        <w:t>是什么、用在哪里、基本过程是什么、可能与哪些</w:t>
      </w:r>
      <w:r w:rsidRPr="0047489C">
        <w:rPr>
          <w:rFonts w:ascii="微软雅黑" w:eastAsia="微软雅黑" w:hAnsi="微软雅黑" w:cs="宋体" w:hint="eastAsia"/>
          <w:color w:val="3E3E3E"/>
          <w:kern w:val="0"/>
          <w:sz w:val="27"/>
          <w:szCs w:val="27"/>
        </w:rPr>
        <w:t>SCOR</w:t>
      </w:r>
      <w:r w:rsidRPr="0047489C">
        <w:rPr>
          <w:rFonts w:ascii="宋体" w:eastAsia="宋体" w:hAnsi="宋体" w:cs="宋体" w:hint="eastAsia"/>
          <w:color w:val="3E3E3E"/>
          <w:kern w:val="0"/>
          <w:sz w:val="27"/>
          <w:szCs w:val="27"/>
        </w:rPr>
        <w:t>流程关联、对绩效的影响有哪些、可以参考的书是哪本。这些内容虽然可以让原来不了解</w:t>
      </w:r>
      <w:r w:rsidRPr="0047489C">
        <w:rPr>
          <w:rFonts w:ascii="微软雅黑" w:eastAsia="微软雅黑" w:hAnsi="微软雅黑" w:cs="宋体" w:hint="eastAsia"/>
          <w:color w:val="3E3E3E"/>
          <w:kern w:val="0"/>
          <w:sz w:val="27"/>
          <w:szCs w:val="27"/>
        </w:rPr>
        <w:t>S&amp;OP</w:t>
      </w:r>
      <w:r w:rsidRPr="0047489C">
        <w:rPr>
          <w:rFonts w:ascii="宋体" w:eastAsia="宋体" w:hAnsi="宋体" w:cs="宋体" w:hint="eastAsia"/>
          <w:color w:val="3E3E3E"/>
          <w:kern w:val="0"/>
          <w:sz w:val="27"/>
          <w:szCs w:val="27"/>
        </w:rPr>
        <w:t>的人知道有这么一回事情，但不足以指导人们去真正进行</w:t>
      </w:r>
      <w:r w:rsidRPr="0047489C">
        <w:rPr>
          <w:rFonts w:ascii="微软雅黑" w:eastAsia="微软雅黑" w:hAnsi="微软雅黑" w:cs="宋体" w:hint="eastAsia"/>
          <w:color w:val="3E3E3E"/>
          <w:kern w:val="0"/>
          <w:sz w:val="27"/>
          <w:szCs w:val="27"/>
        </w:rPr>
        <w:t>S&amp;OP</w:t>
      </w:r>
      <w:r w:rsidRPr="0047489C">
        <w:rPr>
          <w:rFonts w:ascii="宋体" w:eastAsia="宋体" w:hAnsi="宋体" w:cs="宋体" w:hint="eastAsia"/>
          <w:color w:val="3E3E3E"/>
          <w:kern w:val="0"/>
          <w:sz w:val="27"/>
          <w:szCs w:val="27"/>
        </w:rPr>
        <w:t>的实践。</w:t>
      </w:r>
    </w:p>
    <w:p w:rsidR="00126E1E" w:rsidRDefault="0047489C" w:rsidP="0047489C">
      <w:pPr>
        <w:widowControl/>
        <w:shd w:val="clear" w:color="auto" w:fill="FFFFFF"/>
        <w:spacing w:line="432" w:lineRule="atLeast"/>
        <w:jc w:val="left"/>
        <w:rPr>
          <w:rFonts w:ascii="宋体" w:eastAsia="宋体" w:hAnsi="宋体" w:cs="宋体"/>
          <w:color w:val="3E3E3E"/>
          <w:kern w:val="0"/>
          <w:sz w:val="27"/>
          <w:szCs w:val="27"/>
        </w:rPr>
      </w:pPr>
      <w:r w:rsidRPr="0047489C">
        <w:rPr>
          <w:rFonts w:ascii="宋体" w:eastAsia="宋体" w:hAnsi="宋体" w:cs="宋体" w:hint="eastAsia"/>
          <w:color w:val="3E3E3E"/>
          <w:kern w:val="0"/>
          <w:sz w:val="27"/>
          <w:szCs w:val="27"/>
        </w:rPr>
        <w:t>我们经常看到很多讲解</w:t>
      </w:r>
      <w:r w:rsidRPr="0047489C">
        <w:rPr>
          <w:rFonts w:ascii="微软雅黑" w:eastAsia="微软雅黑" w:hAnsi="微软雅黑" w:cs="宋体" w:hint="eastAsia"/>
          <w:color w:val="3E3E3E"/>
          <w:kern w:val="0"/>
          <w:sz w:val="27"/>
          <w:szCs w:val="27"/>
        </w:rPr>
        <w:t>SCOR</w:t>
      </w:r>
      <w:r w:rsidRPr="0047489C">
        <w:rPr>
          <w:rFonts w:ascii="宋体" w:eastAsia="宋体" w:hAnsi="宋体" w:cs="宋体" w:hint="eastAsia"/>
          <w:color w:val="3E3E3E"/>
          <w:kern w:val="0"/>
          <w:sz w:val="27"/>
          <w:szCs w:val="27"/>
        </w:rPr>
        <w:t>的讲师和教练来自企业（而不是大学），他们具备至少一、二个具体领域的实践经验（如供应链计划、</w:t>
      </w:r>
      <w:r w:rsidRPr="0047489C">
        <w:rPr>
          <w:rFonts w:ascii="微软雅黑" w:eastAsia="微软雅黑" w:hAnsi="微软雅黑" w:cs="宋体" w:hint="eastAsia"/>
          <w:color w:val="3E3E3E"/>
          <w:kern w:val="0"/>
          <w:sz w:val="27"/>
          <w:szCs w:val="27"/>
        </w:rPr>
        <w:t>S&amp;OP</w:t>
      </w:r>
      <w:r w:rsidRPr="0047489C">
        <w:rPr>
          <w:rFonts w:ascii="宋体" w:eastAsia="宋体" w:hAnsi="宋体" w:cs="宋体" w:hint="eastAsia"/>
          <w:color w:val="3E3E3E"/>
          <w:kern w:val="0"/>
          <w:sz w:val="27"/>
          <w:szCs w:val="27"/>
        </w:rPr>
        <w:t>、物流运作等）。这也说明</w:t>
      </w:r>
      <w:r w:rsidRPr="0047489C">
        <w:rPr>
          <w:rFonts w:ascii="微软雅黑" w:eastAsia="微软雅黑" w:hAnsi="微软雅黑" w:cs="宋体" w:hint="eastAsia"/>
          <w:color w:val="3E3E3E"/>
          <w:kern w:val="0"/>
          <w:sz w:val="27"/>
          <w:szCs w:val="27"/>
        </w:rPr>
        <w:t>SCOR</w:t>
      </w:r>
      <w:r w:rsidRPr="0047489C">
        <w:rPr>
          <w:rFonts w:ascii="宋体" w:eastAsia="宋体" w:hAnsi="宋体" w:cs="宋体" w:hint="eastAsia"/>
          <w:color w:val="3E3E3E"/>
          <w:kern w:val="0"/>
          <w:sz w:val="27"/>
          <w:szCs w:val="27"/>
        </w:rPr>
        <w:t>是需要实践经验后才能进行系统性的知识分享。《卓越供应链》的作者</w:t>
      </w:r>
      <w:r w:rsidRPr="0047489C">
        <w:rPr>
          <w:rFonts w:ascii="微软雅黑" w:eastAsia="微软雅黑" w:hAnsi="微软雅黑" w:cs="宋体" w:hint="eastAsia"/>
          <w:color w:val="3E3E3E"/>
          <w:kern w:val="0"/>
          <w:sz w:val="27"/>
          <w:szCs w:val="27"/>
        </w:rPr>
        <w:t>Peter</w:t>
      </w:r>
      <w:r w:rsidRPr="0047489C">
        <w:rPr>
          <w:rFonts w:ascii="宋体" w:eastAsia="宋体" w:hAnsi="宋体" w:cs="宋体" w:hint="eastAsia"/>
          <w:color w:val="3E3E3E"/>
          <w:kern w:val="0"/>
          <w:sz w:val="27"/>
          <w:szCs w:val="27"/>
        </w:rPr>
        <w:t>原来是美国</w:t>
      </w:r>
      <w:r w:rsidRPr="0047489C">
        <w:rPr>
          <w:rFonts w:ascii="微软雅黑" w:eastAsia="微软雅黑" w:hAnsi="微软雅黑" w:cs="宋体" w:hint="eastAsia"/>
          <w:color w:val="3E3E3E"/>
          <w:kern w:val="0"/>
          <w:sz w:val="27"/>
          <w:szCs w:val="27"/>
        </w:rPr>
        <w:t>3M</w:t>
      </w:r>
      <w:r w:rsidRPr="0047489C">
        <w:rPr>
          <w:rFonts w:ascii="宋体" w:eastAsia="宋体" w:hAnsi="宋体" w:cs="宋体" w:hint="eastAsia"/>
          <w:color w:val="3E3E3E"/>
          <w:kern w:val="0"/>
          <w:sz w:val="27"/>
          <w:szCs w:val="27"/>
        </w:rPr>
        <w:t>公司专门从事计划和</w:t>
      </w:r>
      <w:r w:rsidRPr="0047489C">
        <w:rPr>
          <w:rFonts w:ascii="微软雅黑" w:eastAsia="微软雅黑" w:hAnsi="微软雅黑" w:cs="宋体" w:hint="eastAsia"/>
          <w:color w:val="3E3E3E"/>
          <w:kern w:val="0"/>
          <w:sz w:val="27"/>
          <w:szCs w:val="27"/>
        </w:rPr>
        <w:t>S&amp;OP</w:t>
      </w:r>
      <w:r w:rsidRPr="0047489C">
        <w:rPr>
          <w:rFonts w:ascii="宋体" w:eastAsia="宋体" w:hAnsi="宋体" w:cs="宋体" w:hint="eastAsia"/>
          <w:color w:val="3E3E3E"/>
          <w:kern w:val="0"/>
          <w:sz w:val="27"/>
          <w:szCs w:val="27"/>
        </w:rPr>
        <w:t>的主管，他对</w:t>
      </w:r>
      <w:r w:rsidRPr="0047489C">
        <w:rPr>
          <w:rFonts w:ascii="微软雅黑" w:eastAsia="微软雅黑" w:hAnsi="微软雅黑" w:cs="宋体" w:hint="eastAsia"/>
          <w:color w:val="3E3E3E"/>
          <w:kern w:val="0"/>
          <w:sz w:val="27"/>
          <w:szCs w:val="27"/>
        </w:rPr>
        <w:t>S&amp;OP</w:t>
      </w:r>
      <w:r w:rsidRPr="0047489C">
        <w:rPr>
          <w:rFonts w:ascii="宋体" w:eastAsia="宋体" w:hAnsi="宋体" w:cs="宋体" w:hint="eastAsia"/>
          <w:color w:val="3E3E3E"/>
          <w:kern w:val="0"/>
          <w:sz w:val="27"/>
          <w:szCs w:val="27"/>
        </w:rPr>
        <w:t>的方法论有自己的独到</w:t>
      </w:r>
      <w:r w:rsidRPr="0047489C">
        <w:rPr>
          <w:rFonts w:ascii="宋体" w:eastAsia="宋体" w:hAnsi="宋体" w:cs="宋体" w:hint="eastAsia"/>
          <w:color w:val="3E3E3E"/>
          <w:kern w:val="0"/>
          <w:sz w:val="27"/>
          <w:szCs w:val="27"/>
        </w:rPr>
        <w:lastRenderedPageBreak/>
        <w:t>理解和方法。也因为这个经验，他的诸多</w:t>
      </w:r>
      <w:r w:rsidRPr="0047489C">
        <w:rPr>
          <w:rFonts w:ascii="微软雅黑" w:eastAsia="微软雅黑" w:hAnsi="微软雅黑" w:cs="宋体" w:hint="eastAsia"/>
          <w:color w:val="3E3E3E"/>
          <w:kern w:val="0"/>
          <w:sz w:val="27"/>
          <w:szCs w:val="27"/>
        </w:rPr>
        <w:t>SCOR</w:t>
      </w:r>
      <w:r w:rsidRPr="0047489C">
        <w:rPr>
          <w:rFonts w:ascii="宋体" w:eastAsia="宋体" w:hAnsi="宋体" w:cs="宋体" w:hint="eastAsia"/>
          <w:color w:val="3E3E3E"/>
          <w:kern w:val="0"/>
          <w:sz w:val="27"/>
          <w:szCs w:val="27"/>
        </w:rPr>
        <w:t>项目的最后落地都是在</w:t>
      </w:r>
      <w:r w:rsidRPr="0047489C">
        <w:rPr>
          <w:rFonts w:ascii="微软雅黑" w:eastAsia="微软雅黑" w:hAnsi="微软雅黑" w:cs="宋体" w:hint="eastAsia"/>
          <w:color w:val="3E3E3E"/>
          <w:kern w:val="0"/>
          <w:sz w:val="27"/>
          <w:szCs w:val="27"/>
        </w:rPr>
        <w:t>S&amp;OP</w:t>
      </w:r>
      <w:r w:rsidRPr="0047489C">
        <w:rPr>
          <w:rFonts w:ascii="宋体" w:eastAsia="宋体" w:hAnsi="宋体" w:cs="宋体" w:hint="eastAsia"/>
          <w:color w:val="3E3E3E"/>
          <w:kern w:val="0"/>
          <w:sz w:val="27"/>
          <w:szCs w:val="27"/>
        </w:rPr>
        <w:t>上。</w:t>
      </w:r>
    </w:p>
    <w:p w:rsidR="0047489C" w:rsidRPr="0047489C" w:rsidRDefault="0047489C" w:rsidP="0047489C">
      <w:pPr>
        <w:widowControl/>
        <w:shd w:val="clear" w:color="auto" w:fill="FFFFFF"/>
        <w:spacing w:line="432" w:lineRule="atLeast"/>
        <w:jc w:val="left"/>
        <w:rPr>
          <w:rFonts w:ascii="微软雅黑" w:eastAsia="微软雅黑" w:hAnsi="微软雅黑" w:cs="宋体"/>
          <w:color w:val="3E3E3E"/>
          <w:kern w:val="0"/>
          <w:sz w:val="27"/>
          <w:szCs w:val="27"/>
        </w:rPr>
      </w:pPr>
      <w:r w:rsidRPr="0047489C">
        <w:rPr>
          <w:rFonts w:ascii="宋体" w:eastAsia="宋体" w:hAnsi="宋体" w:cs="宋体" w:hint="eastAsia"/>
          <w:color w:val="3E3E3E"/>
          <w:kern w:val="0"/>
          <w:sz w:val="27"/>
          <w:szCs w:val="27"/>
        </w:rPr>
        <w:t>总结说：</w:t>
      </w:r>
      <w:r w:rsidRPr="0047489C">
        <w:rPr>
          <w:rFonts w:ascii="微软雅黑" w:eastAsia="微软雅黑" w:hAnsi="微软雅黑" w:cs="宋体" w:hint="eastAsia"/>
          <w:color w:val="3E3E3E"/>
          <w:kern w:val="0"/>
          <w:sz w:val="27"/>
          <w:szCs w:val="27"/>
          <w:shd w:val="clear" w:color="auto" w:fill="FFFF00"/>
        </w:rPr>
        <w:t>SCOR</w:t>
      </w:r>
      <w:r w:rsidRPr="0047489C">
        <w:rPr>
          <w:rFonts w:ascii="宋体" w:eastAsia="宋体" w:hAnsi="宋体" w:cs="宋体" w:hint="eastAsia"/>
          <w:color w:val="3E3E3E"/>
          <w:kern w:val="0"/>
          <w:sz w:val="27"/>
          <w:szCs w:val="27"/>
          <w:shd w:val="clear" w:color="auto" w:fill="FFFF00"/>
        </w:rPr>
        <w:t>框架描述了供应链运作的“七经八脉”而已，要真正地应用</w:t>
      </w:r>
      <w:r w:rsidRPr="0047489C">
        <w:rPr>
          <w:rFonts w:ascii="微软雅黑" w:eastAsia="微软雅黑" w:hAnsi="微软雅黑" w:cs="宋体" w:hint="eastAsia"/>
          <w:color w:val="3E3E3E"/>
          <w:kern w:val="0"/>
          <w:sz w:val="27"/>
          <w:szCs w:val="27"/>
          <w:shd w:val="clear" w:color="auto" w:fill="FFFF00"/>
        </w:rPr>
        <w:t>SCOR</w:t>
      </w:r>
      <w:r w:rsidRPr="0047489C">
        <w:rPr>
          <w:rFonts w:ascii="宋体" w:eastAsia="宋体" w:hAnsi="宋体" w:cs="宋体" w:hint="eastAsia"/>
          <w:color w:val="3E3E3E"/>
          <w:kern w:val="0"/>
          <w:sz w:val="27"/>
          <w:szCs w:val="27"/>
          <w:shd w:val="clear" w:color="auto" w:fill="FFFF00"/>
        </w:rPr>
        <w:t>，仅靠参加一次</w:t>
      </w:r>
      <w:r w:rsidRPr="0047489C">
        <w:rPr>
          <w:rFonts w:ascii="微软雅黑" w:eastAsia="微软雅黑" w:hAnsi="微软雅黑" w:cs="宋体" w:hint="eastAsia"/>
          <w:color w:val="3E3E3E"/>
          <w:kern w:val="0"/>
          <w:sz w:val="27"/>
          <w:szCs w:val="27"/>
          <w:shd w:val="clear" w:color="auto" w:fill="FFFF00"/>
        </w:rPr>
        <w:t>SCOR-P</w:t>
      </w:r>
      <w:r w:rsidRPr="0047489C">
        <w:rPr>
          <w:rFonts w:ascii="宋体" w:eastAsia="宋体" w:hAnsi="宋体" w:cs="宋体" w:hint="eastAsia"/>
          <w:color w:val="3E3E3E"/>
          <w:kern w:val="0"/>
          <w:sz w:val="27"/>
          <w:szCs w:val="27"/>
          <w:shd w:val="clear" w:color="auto" w:fill="FFFF00"/>
        </w:rPr>
        <w:t>培训或者翻看</w:t>
      </w:r>
      <w:r w:rsidRPr="0047489C">
        <w:rPr>
          <w:rFonts w:ascii="微软雅黑" w:eastAsia="微软雅黑" w:hAnsi="微软雅黑" w:cs="宋体" w:hint="eastAsia"/>
          <w:color w:val="3E3E3E"/>
          <w:kern w:val="0"/>
          <w:sz w:val="27"/>
          <w:szCs w:val="27"/>
          <w:shd w:val="clear" w:color="auto" w:fill="FFFF00"/>
        </w:rPr>
        <w:t>SCOR</w:t>
      </w:r>
      <w:r w:rsidRPr="0047489C">
        <w:rPr>
          <w:rFonts w:ascii="宋体" w:eastAsia="宋体" w:hAnsi="宋体" w:cs="宋体" w:hint="eastAsia"/>
          <w:color w:val="3E3E3E"/>
          <w:kern w:val="0"/>
          <w:sz w:val="27"/>
          <w:szCs w:val="27"/>
          <w:shd w:val="clear" w:color="auto" w:fill="FFFF00"/>
        </w:rPr>
        <w:t>手册是远远不够的。</w:t>
      </w:r>
      <w:r w:rsidRPr="0047489C">
        <w:rPr>
          <w:rFonts w:ascii="宋体" w:eastAsia="宋体" w:hAnsi="宋体" w:cs="宋体" w:hint="eastAsia"/>
          <w:color w:val="3E3E3E"/>
          <w:kern w:val="0"/>
          <w:sz w:val="27"/>
          <w:szCs w:val="27"/>
        </w:rPr>
        <w:t>世上没有什么“葵花宝典”，所谓“师傅领进门，修行靠个人”，</w:t>
      </w:r>
      <w:r w:rsidRPr="0047489C">
        <w:rPr>
          <w:rFonts w:ascii="微软雅黑" w:eastAsia="微软雅黑" w:hAnsi="微软雅黑" w:cs="宋体" w:hint="eastAsia"/>
          <w:color w:val="3E3E3E"/>
          <w:kern w:val="0"/>
          <w:sz w:val="27"/>
          <w:szCs w:val="27"/>
        </w:rPr>
        <w:t>SCOR</w:t>
      </w:r>
      <w:r w:rsidRPr="0047489C">
        <w:rPr>
          <w:rFonts w:ascii="宋体" w:eastAsia="宋体" w:hAnsi="宋体" w:cs="宋体" w:hint="eastAsia"/>
          <w:color w:val="3E3E3E"/>
          <w:kern w:val="0"/>
          <w:sz w:val="27"/>
          <w:szCs w:val="27"/>
        </w:rPr>
        <w:t>实践绝没有捷径可循。</w:t>
      </w:r>
    </w:p>
    <w:p w:rsidR="0047489C" w:rsidRDefault="0047489C"/>
    <w:p w:rsidR="0047489C" w:rsidRDefault="0047489C">
      <w:pPr>
        <w:widowControl/>
        <w:jc w:val="left"/>
      </w:pPr>
      <w:r>
        <w:br w:type="page"/>
      </w:r>
    </w:p>
    <w:p w:rsidR="0047489C" w:rsidRDefault="00126E1E" w:rsidP="0047489C">
      <w:pPr>
        <w:pStyle w:val="2"/>
        <w:pBdr>
          <w:bottom w:val="single" w:sz="6" w:space="8" w:color="E7E7EB"/>
        </w:pBdr>
        <w:spacing w:before="0" w:beforeAutospacing="0" w:after="75" w:afterAutospacing="0"/>
        <w:rPr>
          <w:rFonts w:ascii="微软雅黑" w:eastAsia="微软雅黑" w:hAnsi="微软雅黑"/>
          <w:b w:val="0"/>
          <w:bCs w:val="0"/>
          <w:color w:val="000000"/>
        </w:rPr>
      </w:pPr>
      <w:r>
        <w:rPr>
          <w:rFonts w:ascii="微软雅黑" w:eastAsia="微软雅黑" w:hAnsi="微软雅黑" w:hint="eastAsia"/>
          <w:b w:val="0"/>
          <w:bCs w:val="0"/>
          <w:color w:val="000000"/>
        </w:rPr>
        <w:lastRenderedPageBreak/>
        <w:t>《卓越供应链》导读</w:t>
      </w:r>
      <w:r w:rsidR="0047489C">
        <w:rPr>
          <w:rFonts w:ascii="微软雅黑" w:eastAsia="微软雅黑" w:hAnsi="微软雅黑" w:hint="eastAsia"/>
          <w:b w:val="0"/>
          <w:bCs w:val="0"/>
          <w:color w:val="000000"/>
        </w:rPr>
        <w:t>（十）：SCOR-P认证经验分享</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宋体" w:eastAsia="宋体" w:hAnsi="宋体" w:cs="宋体" w:hint="eastAsia"/>
          <w:color w:val="3E3E3E"/>
          <w:kern w:val="0"/>
          <w:sz w:val="27"/>
          <w:szCs w:val="27"/>
        </w:rPr>
        <w:t>一些企业在进行</w:t>
      </w:r>
      <w:r w:rsidRPr="00126E1E">
        <w:rPr>
          <w:rFonts w:ascii="微软雅黑" w:eastAsia="微软雅黑" w:hAnsi="微软雅黑" w:cs="宋体" w:hint="eastAsia"/>
          <w:color w:val="3E3E3E"/>
          <w:kern w:val="0"/>
          <w:sz w:val="27"/>
          <w:szCs w:val="27"/>
        </w:rPr>
        <w:t>SCOR</w:t>
      </w:r>
      <w:r w:rsidRPr="00126E1E">
        <w:rPr>
          <w:rFonts w:ascii="宋体" w:eastAsia="宋体" w:hAnsi="宋体" w:cs="宋体" w:hint="eastAsia"/>
          <w:color w:val="3E3E3E"/>
          <w:kern w:val="0"/>
          <w:sz w:val="27"/>
          <w:szCs w:val="27"/>
        </w:rPr>
        <w:t>导入时希望能也参加</w:t>
      </w:r>
      <w:r w:rsidRPr="00126E1E">
        <w:rPr>
          <w:rFonts w:ascii="微软雅黑" w:eastAsia="微软雅黑" w:hAnsi="微软雅黑" w:cs="宋体" w:hint="eastAsia"/>
          <w:color w:val="3E3E3E"/>
          <w:kern w:val="0"/>
          <w:sz w:val="27"/>
          <w:szCs w:val="27"/>
        </w:rPr>
        <w:t>SCOR</w:t>
      </w:r>
      <w:r w:rsidRPr="00126E1E">
        <w:rPr>
          <w:rFonts w:ascii="宋体" w:eastAsia="宋体" w:hAnsi="宋体" w:cs="宋体" w:hint="eastAsia"/>
          <w:color w:val="3E3E3E"/>
          <w:kern w:val="0"/>
          <w:sz w:val="27"/>
          <w:szCs w:val="27"/>
        </w:rPr>
        <w:t>的认证考试。本人曾参加了</w:t>
      </w:r>
      <w:r w:rsidRPr="00126E1E">
        <w:rPr>
          <w:rFonts w:ascii="微软雅黑" w:eastAsia="微软雅黑" w:hAnsi="微软雅黑" w:cs="宋体" w:hint="eastAsia"/>
          <w:color w:val="3E3E3E"/>
          <w:kern w:val="0"/>
          <w:sz w:val="27"/>
          <w:szCs w:val="27"/>
        </w:rPr>
        <w:t>SCOR-P</w:t>
      </w:r>
      <w:r w:rsidRPr="00126E1E">
        <w:rPr>
          <w:rFonts w:ascii="宋体" w:eastAsia="宋体" w:hAnsi="宋体" w:cs="宋体" w:hint="eastAsia"/>
          <w:color w:val="3E3E3E"/>
          <w:kern w:val="0"/>
          <w:sz w:val="27"/>
          <w:szCs w:val="27"/>
        </w:rPr>
        <w:t>认证考试和认证，想与大家分享</w:t>
      </w:r>
      <w:r w:rsidRPr="00126E1E">
        <w:rPr>
          <w:rFonts w:ascii="微软雅黑" w:eastAsia="微软雅黑" w:hAnsi="微软雅黑" w:cs="宋体" w:hint="eastAsia"/>
          <w:color w:val="3E3E3E"/>
          <w:kern w:val="0"/>
          <w:sz w:val="27"/>
          <w:szCs w:val="27"/>
        </w:rPr>
        <w:t>SCOR-P</w:t>
      </w:r>
      <w:r w:rsidRPr="00126E1E">
        <w:rPr>
          <w:rFonts w:ascii="宋体" w:eastAsia="宋体" w:hAnsi="宋体" w:cs="宋体" w:hint="eastAsia"/>
          <w:color w:val="3E3E3E"/>
          <w:kern w:val="0"/>
          <w:sz w:val="27"/>
          <w:szCs w:val="27"/>
        </w:rPr>
        <w:t>认证的过程体会以供大家参考。</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color w:val="3E3E3E"/>
          <w:kern w:val="0"/>
          <w:sz w:val="27"/>
          <w:szCs w:val="27"/>
        </w:rPr>
        <w:t>SCOR-P</w:t>
      </w:r>
      <w:r w:rsidRPr="00126E1E">
        <w:rPr>
          <w:rFonts w:ascii="宋体" w:eastAsia="宋体" w:hAnsi="宋体" w:cs="宋体" w:hint="eastAsia"/>
          <w:color w:val="3E3E3E"/>
          <w:kern w:val="0"/>
          <w:sz w:val="27"/>
          <w:szCs w:val="27"/>
        </w:rPr>
        <w:t>是</w:t>
      </w:r>
      <w:r w:rsidRPr="00126E1E">
        <w:rPr>
          <w:rFonts w:ascii="微软雅黑" w:eastAsia="微软雅黑" w:hAnsi="微软雅黑" w:cs="宋体" w:hint="eastAsia"/>
          <w:color w:val="3E3E3E"/>
          <w:kern w:val="0"/>
          <w:sz w:val="27"/>
          <w:szCs w:val="27"/>
        </w:rPr>
        <w:t>SCOR Professional</w:t>
      </w:r>
      <w:r w:rsidRPr="00126E1E">
        <w:rPr>
          <w:rFonts w:ascii="宋体" w:eastAsia="宋体" w:hAnsi="宋体" w:cs="宋体" w:hint="eastAsia"/>
          <w:color w:val="3E3E3E"/>
          <w:kern w:val="0"/>
          <w:sz w:val="27"/>
          <w:szCs w:val="27"/>
        </w:rPr>
        <w:t>的缩写。</w:t>
      </w:r>
      <w:r w:rsidRPr="00126E1E">
        <w:rPr>
          <w:rFonts w:ascii="微软雅黑" w:eastAsia="微软雅黑" w:hAnsi="微软雅黑" w:cs="宋体" w:hint="eastAsia"/>
          <w:color w:val="3E3E3E"/>
          <w:kern w:val="0"/>
          <w:sz w:val="27"/>
          <w:szCs w:val="27"/>
        </w:rPr>
        <w:t>SCOR-P</w:t>
      </w:r>
      <w:r w:rsidRPr="00126E1E">
        <w:rPr>
          <w:rFonts w:ascii="宋体" w:eastAsia="宋体" w:hAnsi="宋体" w:cs="宋体" w:hint="eastAsia"/>
          <w:color w:val="3E3E3E"/>
          <w:kern w:val="0"/>
          <w:sz w:val="27"/>
          <w:szCs w:val="27"/>
        </w:rPr>
        <w:t>的认证过程是：</w:t>
      </w:r>
    </w:p>
    <w:p w:rsidR="00126E1E" w:rsidRDefault="00126E1E" w:rsidP="00126E1E">
      <w:pPr>
        <w:widowControl/>
        <w:shd w:val="clear" w:color="auto" w:fill="FFFFFF"/>
        <w:spacing w:line="432" w:lineRule="atLeast"/>
        <w:jc w:val="left"/>
        <w:rPr>
          <w:rFonts w:ascii="宋体" w:eastAsia="宋体" w:hAnsi="宋体" w:cs="宋体"/>
          <w:color w:val="3E3E3E"/>
          <w:kern w:val="0"/>
          <w:sz w:val="27"/>
          <w:szCs w:val="27"/>
        </w:rPr>
      </w:pPr>
      <w:r w:rsidRPr="00126E1E">
        <w:rPr>
          <w:rFonts w:ascii="Wingdings" w:eastAsia="微软雅黑" w:hAnsi="Wingdings" w:cs="宋体"/>
          <w:color w:val="3E3E3E"/>
          <w:kern w:val="0"/>
          <w:sz w:val="27"/>
          <w:szCs w:val="27"/>
        </w:rPr>
        <w:t></w:t>
      </w:r>
      <w:r w:rsidRPr="00126E1E">
        <w:rPr>
          <w:rFonts w:ascii="Wingdings" w:eastAsia="微软雅黑" w:hAnsi="Wingdings" w:cs="宋体"/>
          <w:color w:val="3E3E3E"/>
          <w:kern w:val="0"/>
          <w:sz w:val="27"/>
          <w:szCs w:val="27"/>
        </w:rPr>
        <w:t></w:t>
      </w:r>
      <w:r w:rsidRPr="00126E1E">
        <w:rPr>
          <w:rFonts w:ascii="宋体" w:eastAsia="宋体" w:hAnsi="宋体" w:cs="宋体" w:hint="eastAsia"/>
          <w:color w:val="3E3E3E"/>
          <w:kern w:val="0"/>
          <w:sz w:val="27"/>
          <w:szCs w:val="27"/>
        </w:rPr>
        <w:t>首先：需要参加</w:t>
      </w:r>
      <w:r w:rsidRPr="00126E1E">
        <w:rPr>
          <w:rFonts w:ascii="微软雅黑" w:eastAsia="微软雅黑" w:hAnsi="微软雅黑" w:cs="宋体" w:hint="eastAsia"/>
          <w:color w:val="3E3E3E"/>
          <w:kern w:val="0"/>
          <w:sz w:val="27"/>
          <w:szCs w:val="27"/>
        </w:rPr>
        <w:t>SCC </w:t>
      </w:r>
      <w:r w:rsidRPr="00126E1E">
        <w:rPr>
          <w:rFonts w:ascii="宋体" w:eastAsia="宋体" w:hAnsi="宋体" w:cs="宋体" w:hint="eastAsia"/>
          <w:color w:val="3E3E3E"/>
          <w:kern w:val="0"/>
          <w:sz w:val="27"/>
          <w:szCs w:val="27"/>
        </w:rPr>
        <w:t>的课堂培训。本人花费</w:t>
      </w:r>
      <w:r w:rsidRPr="00126E1E">
        <w:rPr>
          <w:rFonts w:ascii="微软雅黑" w:eastAsia="微软雅黑" w:hAnsi="微软雅黑" w:cs="宋体" w:hint="eastAsia"/>
          <w:color w:val="3E3E3E"/>
          <w:kern w:val="0"/>
          <w:sz w:val="27"/>
          <w:szCs w:val="27"/>
        </w:rPr>
        <w:t>17500</w:t>
      </w:r>
      <w:r w:rsidRPr="00126E1E">
        <w:rPr>
          <w:rFonts w:ascii="宋体" w:eastAsia="宋体" w:hAnsi="宋体" w:cs="宋体" w:hint="eastAsia"/>
          <w:color w:val="3E3E3E"/>
          <w:kern w:val="0"/>
          <w:sz w:val="27"/>
          <w:szCs w:val="27"/>
        </w:rPr>
        <w:t>元人民币（非会员价格为</w:t>
      </w:r>
      <w:r w:rsidRPr="00126E1E">
        <w:rPr>
          <w:rFonts w:ascii="微软雅黑" w:eastAsia="微软雅黑" w:hAnsi="微软雅黑" w:cs="宋体" w:hint="eastAsia"/>
          <w:color w:val="3E3E3E"/>
          <w:kern w:val="0"/>
          <w:sz w:val="27"/>
          <w:szCs w:val="27"/>
        </w:rPr>
        <w:t>35000</w:t>
      </w:r>
      <w:r w:rsidRPr="00126E1E">
        <w:rPr>
          <w:rFonts w:ascii="宋体" w:eastAsia="宋体" w:hAnsi="宋体" w:cs="宋体" w:hint="eastAsia"/>
          <w:color w:val="3E3E3E"/>
          <w:kern w:val="0"/>
          <w:sz w:val="27"/>
          <w:szCs w:val="27"/>
        </w:rPr>
        <w:t>元）参加了</w:t>
      </w:r>
      <w:r w:rsidRPr="00126E1E">
        <w:rPr>
          <w:rFonts w:ascii="微软雅黑" w:eastAsia="微软雅黑" w:hAnsi="微软雅黑" w:cs="宋体" w:hint="eastAsia"/>
          <w:color w:val="3E3E3E"/>
          <w:kern w:val="0"/>
          <w:sz w:val="27"/>
          <w:szCs w:val="27"/>
        </w:rPr>
        <w:t>4</w:t>
      </w:r>
      <w:r w:rsidRPr="00126E1E">
        <w:rPr>
          <w:rFonts w:ascii="宋体" w:eastAsia="宋体" w:hAnsi="宋体" w:cs="宋体" w:hint="eastAsia"/>
          <w:color w:val="3E3E3E"/>
          <w:kern w:val="0"/>
          <w:sz w:val="27"/>
          <w:szCs w:val="27"/>
        </w:rPr>
        <w:t>天的课堂培训（</w:t>
      </w:r>
      <w:r w:rsidRPr="00126E1E">
        <w:rPr>
          <w:rFonts w:ascii="微软雅黑" w:eastAsia="微软雅黑" w:hAnsi="微软雅黑" w:cs="宋体" w:hint="eastAsia"/>
          <w:color w:val="3E3E3E"/>
          <w:kern w:val="0"/>
          <w:sz w:val="27"/>
          <w:szCs w:val="27"/>
        </w:rPr>
        <w:t>2</w:t>
      </w:r>
      <w:r w:rsidRPr="00126E1E">
        <w:rPr>
          <w:rFonts w:ascii="宋体" w:eastAsia="宋体" w:hAnsi="宋体" w:cs="宋体" w:hint="eastAsia"/>
          <w:color w:val="3E3E3E"/>
          <w:kern w:val="0"/>
          <w:sz w:val="27"/>
          <w:szCs w:val="27"/>
        </w:rPr>
        <w:t>天“</w:t>
      </w:r>
      <w:r w:rsidRPr="00126E1E">
        <w:rPr>
          <w:rFonts w:ascii="微软雅黑" w:eastAsia="微软雅黑" w:hAnsi="微软雅黑" w:cs="宋体" w:hint="eastAsia"/>
          <w:color w:val="3E3E3E"/>
          <w:kern w:val="0"/>
          <w:sz w:val="27"/>
          <w:szCs w:val="27"/>
        </w:rPr>
        <w:t>SCOR</w:t>
      </w:r>
      <w:r w:rsidRPr="00126E1E">
        <w:rPr>
          <w:rFonts w:ascii="宋体" w:eastAsia="宋体" w:hAnsi="宋体" w:cs="宋体" w:hint="eastAsia"/>
          <w:color w:val="3E3E3E"/>
          <w:kern w:val="0"/>
          <w:sz w:val="27"/>
          <w:szCs w:val="27"/>
        </w:rPr>
        <w:t>框架”和</w:t>
      </w:r>
      <w:r w:rsidRPr="00126E1E">
        <w:rPr>
          <w:rFonts w:ascii="微软雅黑" w:eastAsia="微软雅黑" w:hAnsi="微软雅黑" w:cs="宋体" w:hint="eastAsia"/>
          <w:color w:val="3E3E3E"/>
          <w:kern w:val="0"/>
          <w:sz w:val="27"/>
          <w:szCs w:val="27"/>
        </w:rPr>
        <w:t>2</w:t>
      </w:r>
      <w:r w:rsidRPr="00126E1E">
        <w:rPr>
          <w:rFonts w:ascii="宋体" w:eastAsia="宋体" w:hAnsi="宋体" w:cs="宋体" w:hint="eastAsia"/>
          <w:color w:val="3E3E3E"/>
          <w:kern w:val="0"/>
          <w:sz w:val="27"/>
          <w:szCs w:val="27"/>
        </w:rPr>
        <w:t>天的“</w:t>
      </w:r>
      <w:r w:rsidRPr="00126E1E">
        <w:rPr>
          <w:rFonts w:ascii="微软雅黑" w:eastAsia="微软雅黑" w:hAnsi="微软雅黑" w:cs="宋体" w:hint="eastAsia"/>
          <w:color w:val="3E3E3E"/>
          <w:kern w:val="0"/>
          <w:sz w:val="27"/>
          <w:szCs w:val="27"/>
        </w:rPr>
        <w:t>SCOR </w:t>
      </w:r>
      <w:r w:rsidRPr="00126E1E">
        <w:rPr>
          <w:rFonts w:ascii="宋体" w:eastAsia="宋体" w:hAnsi="宋体" w:cs="宋体" w:hint="eastAsia"/>
          <w:color w:val="3E3E3E"/>
          <w:kern w:val="0"/>
          <w:sz w:val="27"/>
          <w:szCs w:val="27"/>
        </w:rPr>
        <w:t>项目应用”介绍）。从</w:t>
      </w:r>
      <w:r w:rsidRPr="00126E1E">
        <w:rPr>
          <w:rFonts w:ascii="微软雅黑" w:eastAsia="微软雅黑" w:hAnsi="微软雅黑" w:cs="宋体" w:hint="eastAsia"/>
          <w:color w:val="3E3E3E"/>
          <w:kern w:val="0"/>
          <w:sz w:val="27"/>
          <w:szCs w:val="27"/>
        </w:rPr>
        <w:t>2013</w:t>
      </w:r>
      <w:r w:rsidRPr="00126E1E">
        <w:rPr>
          <w:rFonts w:ascii="宋体" w:eastAsia="宋体" w:hAnsi="宋体" w:cs="宋体" w:hint="eastAsia"/>
          <w:color w:val="3E3E3E"/>
          <w:kern w:val="0"/>
          <w:sz w:val="27"/>
          <w:szCs w:val="27"/>
        </w:rPr>
        <w:t>年下半年开始，该课堂培训调整为</w:t>
      </w:r>
      <w:r w:rsidRPr="00126E1E">
        <w:rPr>
          <w:rFonts w:ascii="微软雅黑" w:eastAsia="微软雅黑" w:hAnsi="微软雅黑" w:cs="宋体" w:hint="eastAsia"/>
          <w:color w:val="3E3E3E"/>
          <w:kern w:val="0"/>
          <w:sz w:val="27"/>
          <w:szCs w:val="27"/>
        </w:rPr>
        <w:t>3</w:t>
      </w:r>
      <w:r w:rsidRPr="00126E1E">
        <w:rPr>
          <w:rFonts w:ascii="宋体" w:eastAsia="宋体" w:hAnsi="宋体" w:cs="宋体" w:hint="eastAsia"/>
          <w:color w:val="3E3E3E"/>
          <w:kern w:val="0"/>
          <w:sz w:val="27"/>
          <w:szCs w:val="27"/>
        </w:rPr>
        <w:t>天。在国内如需获得</w:t>
      </w:r>
      <w:r w:rsidRPr="00126E1E">
        <w:rPr>
          <w:rFonts w:ascii="微软雅黑" w:eastAsia="微软雅黑" w:hAnsi="微软雅黑" w:cs="宋体" w:hint="eastAsia"/>
          <w:color w:val="3E3E3E"/>
          <w:kern w:val="0"/>
          <w:sz w:val="27"/>
          <w:szCs w:val="27"/>
        </w:rPr>
        <w:t>SCOR-P</w:t>
      </w:r>
      <w:r w:rsidRPr="00126E1E">
        <w:rPr>
          <w:rFonts w:ascii="宋体" w:eastAsia="宋体" w:hAnsi="宋体" w:cs="宋体" w:hint="eastAsia"/>
          <w:color w:val="3E3E3E"/>
          <w:kern w:val="0"/>
          <w:sz w:val="27"/>
          <w:szCs w:val="27"/>
        </w:rPr>
        <w:t>认证的考试资格必须参加此培训。当然也建议大家与国际供应链协会具体了解一下，他们的邮箱是</w:t>
      </w:r>
      <w:r w:rsidRPr="00126E1E">
        <w:rPr>
          <w:rFonts w:ascii="微软雅黑" w:eastAsia="微软雅黑" w:hAnsi="微软雅黑" w:cs="宋体" w:hint="eastAsia"/>
          <w:b/>
          <w:bCs/>
          <w:color w:val="3E3E3E"/>
          <w:kern w:val="0"/>
          <w:sz w:val="27"/>
          <w:szCs w:val="27"/>
        </w:rPr>
        <w:t>info@supply-chain.org</w:t>
      </w:r>
      <w:r w:rsidRPr="00126E1E">
        <w:rPr>
          <w:rFonts w:ascii="宋体" w:eastAsia="宋体" w:hAnsi="宋体" w:cs="宋体" w:hint="eastAsia"/>
          <w:color w:val="3E3E3E"/>
          <w:kern w:val="0"/>
          <w:sz w:val="27"/>
          <w:szCs w:val="27"/>
        </w:rPr>
        <w:t>。</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Wingdings" w:eastAsia="微软雅黑" w:hAnsi="Wingdings" w:cs="宋体"/>
          <w:color w:val="3E3E3E"/>
          <w:kern w:val="0"/>
          <w:sz w:val="27"/>
          <w:szCs w:val="27"/>
        </w:rPr>
        <w:t></w:t>
      </w:r>
      <w:r w:rsidRPr="00126E1E">
        <w:rPr>
          <w:rFonts w:ascii="Wingdings" w:eastAsia="微软雅黑" w:hAnsi="Wingdings" w:cs="宋体"/>
          <w:color w:val="3E3E3E"/>
          <w:kern w:val="0"/>
          <w:sz w:val="27"/>
          <w:szCs w:val="27"/>
        </w:rPr>
        <w:t></w:t>
      </w:r>
      <w:r w:rsidRPr="00126E1E">
        <w:rPr>
          <w:rFonts w:ascii="宋体" w:eastAsia="宋体" w:hAnsi="宋体" w:cs="宋体" w:hint="eastAsia"/>
          <w:color w:val="3E3E3E"/>
          <w:kern w:val="0"/>
          <w:sz w:val="27"/>
          <w:szCs w:val="27"/>
        </w:rPr>
        <w:t>第二：预约考试。参加了价格不菲的课堂培训后会获得一个</w:t>
      </w:r>
      <w:r w:rsidRPr="00126E1E">
        <w:rPr>
          <w:rFonts w:ascii="微软雅黑" w:eastAsia="微软雅黑" w:hAnsi="微软雅黑" w:cs="宋体" w:hint="eastAsia"/>
          <w:color w:val="3E3E3E"/>
          <w:kern w:val="0"/>
          <w:sz w:val="27"/>
          <w:szCs w:val="27"/>
        </w:rPr>
        <w:t>SCC</w:t>
      </w:r>
      <w:r w:rsidRPr="00126E1E">
        <w:rPr>
          <w:rFonts w:ascii="宋体" w:eastAsia="宋体" w:hAnsi="宋体" w:cs="宋体" w:hint="eastAsia"/>
          <w:color w:val="3E3E3E"/>
          <w:kern w:val="0"/>
          <w:sz w:val="27"/>
          <w:szCs w:val="27"/>
        </w:rPr>
        <w:t>代码。凭此代码可以在国际供应链协会的官方</w:t>
      </w:r>
      <w:r w:rsidRPr="00126E1E">
        <w:rPr>
          <w:rFonts w:ascii="微软雅黑" w:eastAsia="微软雅黑" w:hAnsi="微软雅黑" w:cs="宋体" w:hint="eastAsia"/>
          <w:color w:val="3E3E3E"/>
          <w:kern w:val="0"/>
          <w:sz w:val="27"/>
          <w:szCs w:val="27"/>
        </w:rPr>
        <w:t>(supply-chain.org)</w:t>
      </w:r>
      <w:r w:rsidRPr="00126E1E">
        <w:rPr>
          <w:rFonts w:ascii="宋体" w:eastAsia="宋体" w:hAnsi="宋体" w:cs="宋体" w:hint="eastAsia"/>
          <w:color w:val="3E3E3E"/>
          <w:kern w:val="0"/>
          <w:sz w:val="27"/>
          <w:szCs w:val="27"/>
        </w:rPr>
        <w:t>指定的考试机构预约</w:t>
      </w:r>
      <w:r w:rsidRPr="00126E1E">
        <w:rPr>
          <w:rFonts w:ascii="微软雅黑" w:eastAsia="微软雅黑" w:hAnsi="微软雅黑" w:cs="宋体" w:hint="eastAsia"/>
          <w:color w:val="3E3E3E"/>
          <w:kern w:val="0"/>
          <w:sz w:val="27"/>
          <w:szCs w:val="27"/>
        </w:rPr>
        <w:t>SCOR-P</w:t>
      </w:r>
      <w:r w:rsidRPr="00126E1E">
        <w:rPr>
          <w:rFonts w:ascii="宋体" w:eastAsia="宋体" w:hAnsi="宋体" w:cs="宋体" w:hint="eastAsia"/>
          <w:color w:val="3E3E3E"/>
          <w:kern w:val="0"/>
          <w:sz w:val="27"/>
          <w:szCs w:val="27"/>
        </w:rPr>
        <w:t>考试时间。下图就是</w:t>
      </w:r>
      <w:r w:rsidRPr="00126E1E">
        <w:rPr>
          <w:rFonts w:ascii="微软雅黑" w:eastAsia="微软雅黑" w:hAnsi="微软雅黑" w:cs="宋体" w:hint="eastAsia"/>
          <w:color w:val="3E3E3E"/>
          <w:kern w:val="0"/>
          <w:sz w:val="27"/>
          <w:szCs w:val="27"/>
        </w:rPr>
        <w:t>SCC</w:t>
      </w:r>
      <w:r w:rsidRPr="00126E1E">
        <w:rPr>
          <w:rFonts w:ascii="宋体" w:eastAsia="宋体" w:hAnsi="宋体" w:cs="宋体" w:hint="eastAsia"/>
          <w:color w:val="3E3E3E"/>
          <w:kern w:val="0"/>
          <w:sz w:val="27"/>
          <w:szCs w:val="27"/>
        </w:rPr>
        <w:t>发给参考者的“预约考试通知”样本。</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Pr>
          <w:noProof/>
        </w:rPr>
        <w:drawing>
          <wp:inline distT="0" distB="0" distL="0" distR="0" wp14:anchorId="203AEEB6" wp14:editId="0CAE6B41">
            <wp:extent cx="2686050" cy="14001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6050" cy="1400175"/>
                    </a:xfrm>
                    <a:prstGeom prst="rect">
                      <a:avLst/>
                    </a:prstGeom>
                  </pic:spPr>
                </pic:pic>
              </a:graphicData>
            </a:graphic>
          </wp:inline>
        </w:drawing>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p>
    <w:p w:rsidR="00126E1E" w:rsidRDefault="00126E1E" w:rsidP="00126E1E">
      <w:pPr>
        <w:widowControl/>
        <w:shd w:val="clear" w:color="auto" w:fill="FFFFFF"/>
        <w:spacing w:line="432" w:lineRule="atLeast"/>
        <w:jc w:val="left"/>
        <w:rPr>
          <w:rFonts w:ascii="宋体" w:eastAsia="宋体" w:hAnsi="宋体" w:cs="宋体"/>
          <w:color w:val="3E3E3E"/>
          <w:kern w:val="0"/>
          <w:sz w:val="27"/>
          <w:szCs w:val="27"/>
        </w:rPr>
      </w:pPr>
      <w:r w:rsidRPr="00126E1E">
        <w:rPr>
          <w:rFonts w:ascii="Wingdings" w:eastAsia="微软雅黑" w:hAnsi="Wingdings" w:cs="宋体"/>
          <w:color w:val="3E3E3E"/>
          <w:kern w:val="0"/>
          <w:sz w:val="27"/>
          <w:szCs w:val="27"/>
        </w:rPr>
        <w:t></w:t>
      </w:r>
      <w:r w:rsidRPr="00126E1E">
        <w:rPr>
          <w:rFonts w:ascii="Wingdings" w:eastAsia="微软雅黑" w:hAnsi="Wingdings" w:cs="宋体"/>
          <w:color w:val="3E3E3E"/>
          <w:kern w:val="0"/>
          <w:sz w:val="27"/>
          <w:szCs w:val="27"/>
        </w:rPr>
        <w:t></w:t>
      </w:r>
      <w:r w:rsidRPr="00126E1E">
        <w:rPr>
          <w:rFonts w:ascii="宋体" w:eastAsia="宋体" w:hAnsi="宋体" w:cs="宋体" w:hint="eastAsia"/>
          <w:color w:val="3E3E3E"/>
          <w:kern w:val="0"/>
          <w:sz w:val="27"/>
          <w:szCs w:val="27"/>
        </w:rPr>
        <w:t>第三步：</w:t>
      </w:r>
      <w:r w:rsidRPr="00126E1E">
        <w:rPr>
          <w:rFonts w:ascii="微软雅黑" w:eastAsia="微软雅黑" w:hAnsi="微软雅黑" w:cs="宋体" w:hint="eastAsia"/>
          <w:color w:val="3E3E3E"/>
          <w:kern w:val="0"/>
          <w:sz w:val="27"/>
          <w:szCs w:val="27"/>
        </w:rPr>
        <w:t>SCOR-P</w:t>
      </w:r>
      <w:r w:rsidRPr="00126E1E">
        <w:rPr>
          <w:rFonts w:ascii="宋体" w:eastAsia="宋体" w:hAnsi="宋体" w:cs="宋体" w:hint="eastAsia"/>
          <w:color w:val="3E3E3E"/>
          <w:kern w:val="0"/>
          <w:sz w:val="27"/>
          <w:szCs w:val="27"/>
        </w:rPr>
        <w:t>考试准备。我个人认为</w:t>
      </w:r>
      <w:r w:rsidRPr="00126E1E">
        <w:rPr>
          <w:rFonts w:ascii="微软雅黑" w:eastAsia="微软雅黑" w:hAnsi="微软雅黑" w:cs="宋体" w:hint="eastAsia"/>
          <w:color w:val="3E3E3E"/>
          <w:kern w:val="0"/>
          <w:sz w:val="27"/>
          <w:szCs w:val="27"/>
        </w:rPr>
        <w:t>SCOR-P</w:t>
      </w:r>
      <w:r w:rsidRPr="00126E1E">
        <w:rPr>
          <w:rFonts w:ascii="宋体" w:eastAsia="宋体" w:hAnsi="宋体" w:cs="宋体" w:hint="eastAsia"/>
          <w:color w:val="3E3E3E"/>
          <w:kern w:val="0"/>
          <w:sz w:val="27"/>
          <w:szCs w:val="27"/>
        </w:rPr>
        <w:t>认证考试是一个应试考试，通过突击复习也会有比较明显的抱佛脚作用。所需要参考</w:t>
      </w:r>
      <w:r w:rsidRPr="00126E1E">
        <w:rPr>
          <w:rFonts w:ascii="宋体" w:eastAsia="宋体" w:hAnsi="宋体" w:cs="宋体" w:hint="eastAsia"/>
          <w:color w:val="3E3E3E"/>
          <w:kern w:val="0"/>
          <w:sz w:val="27"/>
          <w:szCs w:val="27"/>
        </w:rPr>
        <w:lastRenderedPageBreak/>
        <w:t>的复习资料就是</w:t>
      </w:r>
      <w:r w:rsidRPr="00126E1E">
        <w:rPr>
          <w:rFonts w:ascii="微软雅黑" w:eastAsia="微软雅黑" w:hAnsi="微软雅黑" w:cs="宋体" w:hint="eastAsia"/>
          <w:color w:val="3E3E3E"/>
          <w:kern w:val="0"/>
          <w:sz w:val="27"/>
          <w:szCs w:val="27"/>
        </w:rPr>
        <w:t>SCOR 11</w:t>
      </w:r>
      <w:r w:rsidRPr="00126E1E">
        <w:rPr>
          <w:rFonts w:ascii="宋体" w:eastAsia="宋体" w:hAnsi="宋体" w:cs="宋体" w:hint="eastAsia"/>
          <w:color w:val="3E3E3E"/>
          <w:kern w:val="0"/>
          <w:sz w:val="27"/>
          <w:szCs w:val="27"/>
        </w:rPr>
        <w:t>的参考手册，</w:t>
      </w:r>
      <w:r w:rsidRPr="00126E1E">
        <w:rPr>
          <w:rFonts w:ascii="微软雅黑" w:eastAsia="微软雅黑" w:hAnsi="微软雅黑" w:cs="宋体" w:hint="eastAsia"/>
          <w:color w:val="3E3E3E"/>
          <w:kern w:val="0"/>
          <w:sz w:val="27"/>
          <w:szCs w:val="27"/>
        </w:rPr>
        <w:t>SCOR </w:t>
      </w:r>
      <w:r w:rsidRPr="00126E1E">
        <w:rPr>
          <w:rFonts w:ascii="宋体" w:eastAsia="宋体" w:hAnsi="宋体" w:cs="宋体" w:hint="eastAsia"/>
          <w:color w:val="3E3E3E"/>
          <w:kern w:val="0"/>
          <w:sz w:val="27"/>
          <w:szCs w:val="27"/>
        </w:rPr>
        <w:t>快速指导册，</w:t>
      </w:r>
      <w:r w:rsidRPr="00126E1E">
        <w:rPr>
          <w:rFonts w:ascii="微软雅黑" w:eastAsia="微软雅黑" w:hAnsi="微软雅黑" w:cs="宋体" w:hint="eastAsia"/>
          <w:color w:val="3E3E3E"/>
          <w:kern w:val="0"/>
          <w:sz w:val="27"/>
          <w:szCs w:val="27"/>
        </w:rPr>
        <w:t>SCOR</w:t>
      </w:r>
      <w:r w:rsidRPr="00126E1E">
        <w:rPr>
          <w:rFonts w:ascii="宋体" w:eastAsia="宋体" w:hAnsi="宋体" w:cs="宋体" w:hint="eastAsia"/>
          <w:color w:val="3E3E3E"/>
          <w:kern w:val="0"/>
          <w:sz w:val="27"/>
          <w:szCs w:val="27"/>
        </w:rPr>
        <w:t>培训讲义，</w:t>
      </w:r>
      <w:r w:rsidRPr="00126E1E">
        <w:rPr>
          <w:rFonts w:ascii="微软雅黑" w:eastAsia="微软雅黑" w:hAnsi="微软雅黑" w:cs="宋体" w:hint="eastAsia"/>
          <w:color w:val="3E3E3E"/>
          <w:kern w:val="0"/>
          <w:sz w:val="27"/>
          <w:szCs w:val="27"/>
        </w:rPr>
        <w:t>Peter</w:t>
      </w:r>
      <w:r w:rsidRPr="00126E1E">
        <w:rPr>
          <w:rFonts w:ascii="宋体" w:eastAsia="宋体" w:hAnsi="宋体" w:cs="宋体" w:hint="eastAsia"/>
          <w:color w:val="3E3E3E"/>
          <w:kern w:val="0"/>
          <w:sz w:val="27"/>
          <w:szCs w:val="27"/>
        </w:rPr>
        <w:t>的《卓越供应链》一书。考试准备不要拖得太长，建议速战速决，在参加培训后</w:t>
      </w:r>
      <w:r w:rsidRPr="00126E1E">
        <w:rPr>
          <w:rFonts w:ascii="微软雅黑" w:eastAsia="微软雅黑" w:hAnsi="微软雅黑" w:cs="宋体" w:hint="eastAsia"/>
          <w:color w:val="3E3E3E"/>
          <w:kern w:val="0"/>
          <w:sz w:val="27"/>
          <w:szCs w:val="27"/>
        </w:rPr>
        <w:t>2</w:t>
      </w:r>
      <w:r w:rsidRPr="00126E1E">
        <w:rPr>
          <w:rFonts w:ascii="宋体" w:eastAsia="宋体" w:hAnsi="宋体" w:cs="宋体" w:hint="eastAsia"/>
          <w:color w:val="3E3E3E"/>
          <w:kern w:val="0"/>
          <w:sz w:val="27"/>
          <w:szCs w:val="27"/>
        </w:rPr>
        <w:t>个月内趁“热”完成为好。</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Wingdings" w:eastAsia="微软雅黑" w:hAnsi="Wingdings" w:cs="宋体"/>
          <w:color w:val="3E3E3E"/>
          <w:kern w:val="0"/>
          <w:sz w:val="27"/>
          <w:szCs w:val="27"/>
        </w:rPr>
        <w:t></w:t>
      </w:r>
      <w:r w:rsidRPr="00126E1E">
        <w:rPr>
          <w:rFonts w:ascii="Wingdings" w:eastAsia="微软雅黑" w:hAnsi="Wingdings" w:cs="宋体"/>
          <w:color w:val="3E3E3E"/>
          <w:kern w:val="0"/>
          <w:sz w:val="27"/>
          <w:szCs w:val="27"/>
        </w:rPr>
        <w:t></w:t>
      </w:r>
      <w:r w:rsidRPr="00126E1E">
        <w:rPr>
          <w:rFonts w:ascii="宋体" w:eastAsia="宋体" w:hAnsi="宋体" w:cs="宋体" w:hint="eastAsia"/>
          <w:color w:val="3E3E3E"/>
          <w:kern w:val="0"/>
          <w:sz w:val="27"/>
          <w:szCs w:val="27"/>
        </w:rPr>
        <w:t>第四步：考试。考试时间</w:t>
      </w:r>
      <w:r w:rsidRPr="00126E1E">
        <w:rPr>
          <w:rFonts w:ascii="微软雅黑" w:eastAsia="微软雅黑" w:hAnsi="微软雅黑" w:cs="宋体" w:hint="eastAsia"/>
          <w:color w:val="3E3E3E"/>
          <w:kern w:val="0"/>
          <w:sz w:val="27"/>
          <w:szCs w:val="27"/>
        </w:rPr>
        <w:t>2</w:t>
      </w:r>
      <w:r w:rsidRPr="00126E1E">
        <w:rPr>
          <w:rFonts w:ascii="宋体" w:eastAsia="宋体" w:hAnsi="宋体" w:cs="宋体" w:hint="eastAsia"/>
          <w:color w:val="3E3E3E"/>
          <w:kern w:val="0"/>
          <w:sz w:val="27"/>
          <w:szCs w:val="27"/>
        </w:rPr>
        <w:t>小时。是机考形式。都是全英语选择题目。共</w:t>
      </w:r>
      <w:r w:rsidRPr="00126E1E">
        <w:rPr>
          <w:rFonts w:ascii="微软雅黑" w:eastAsia="微软雅黑" w:hAnsi="微软雅黑" w:cs="宋体" w:hint="eastAsia"/>
          <w:color w:val="3E3E3E"/>
          <w:kern w:val="0"/>
          <w:sz w:val="27"/>
          <w:szCs w:val="27"/>
        </w:rPr>
        <w:t>50</w:t>
      </w:r>
      <w:r w:rsidRPr="00126E1E">
        <w:rPr>
          <w:rFonts w:ascii="宋体" w:eastAsia="宋体" w:hAnsi="宋体" w:cs="宋体" w:hint="eastAsia"/>
          <w:color w:val="3E3E3E"/>
          <w:kern w:val="0"/>
          <w:sz w:val="27"/>
          <w:szCs w:val="27"/>
        </w:rPr>
        <w:t>道题目。另加</w:t>
      </w:r>
      <w:r w:rsidRPr="00126E1E">
        <w:rPr>
          <w:rFonts w:ascii="微软雅黑" w:eastAsia="微软雅黑" w:hAnsi="微软雅黑" w:cs="宋体" w:hint="eastAsia"/>
          <w:color w:val="3E3E3E"/>
          <w:kern w:val="0"/>
          <w:sz w:val="27"/>
          <w:szCs w:val="27"/>
        </w:rPr>
        <w:t>10</w:t>
      </w:r>
      <w:r w:rsidRPr="00126E1E">
        <w:rPr>
          <w:rFonts w:ascii="宋体" w:eastAsia="宋体" w:hAnsi="宋体" w:cs="宋体" w:hint="eastAsia"/>
          <w:color w:val="3E3E3E"/>
          <w:kern w:val="0"/>
          <w:sz w:val="27"/>
          <w:szCs w:val="27"/>
        </w:rPr>
        <w:t>道不计分题目（但你不知道哪些不计分）。满分</w:t>
      </w:r>
      <w:r w:rsidRPr="00126E1E">
        <w:rPr>
          <w:rFonts w:ascii="微软雅黑" w:eastAsia="微软雅黑" w:hAnsi="微软雅黑" w:cs="宋体" w:hint="eastAsia"/>
          <w:color w:val="3E3E3E"/>
          <w:kern w:val="0"/>
          <w:sz w:val="27"/>
          <w:szCs w:val="27"/>
        </w:rPr>
        <w:t>100</w:t>
      </w:r>
      <w:r w:rsidRPr="00126E1E">
        <w:rPr>
          <w:rFonts w:ascii="宋体" w:eastAsia="宋体" w:hAnsi="宋体" w:cs="宋体" w:hint="eastAsia"/>
          <w:color w:val="3E3E3E"/>
          <w:kern w:val="0"/>
          <w:sz w:val="27"/>
          <w:szCs w:val="27"/>
        </w:rPr>
        <w:t>分。内容包括：</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Wingdings" w:eastAsia="微软雅黑" w:hAnsi="Wingdings" w:cs="宋体"/>
          <w:color w:val="3E3E3E"/>
          <w:kern w:val="0"/>
          <w:sz w:val="27"/>
          <w:szCs w:val="27"/>
        </w:rPr>
        <w:t></w:t>
      </w:r>
      <w:r w:rsidRPr="00126E1E">
        <w:rPr>
          <w:rFonts w:ascii="Wingdings" w:eastAsia="微软雅黑" w:hAnsi="Wingdings" w:cs="宋体"/>
          <w:color w:val="3E3E3E"/>
          <w:kern w:val="0"/>
          <w:sz w:val="27"/>
          <w:szCs w:val="27"/>
        </w:rPr>
        <w:t></w:t>
      </w:r>
      <w:r w:rsidRPr="00126E1E">
        <w:rPr>
          <w:rFonts w:ascii="宋体" w:eastAsia="宋体" w:hAnsi="宋体" w:cs="宋体" w:hint="eastAsia"/>
          <w:color w:val="3E3E3E"/>
          <w:kern w:val="0"/>
          <w:sz w:val="27"/>
          <w:szCs w:val="27"/>
        </w:rPr>
        <w:t>关键概念</w:t>
      </w:r>
      <w:r w:rsidRPr="00126E1E">
        <w:rPr>
          <w:rFonts w:ascii="微软雅黑" w:eastAsia="微软雅黑" w:hAnsi="微软雅黑" w:cs="宋体" w:hint="eastAsia"/>
          <w:color w:val="3E3E3E"/>
          <w:kern w:val="0"/>
          <w:sz w:val="27"/>
          <w:szCs w:val="27"/>
        </w:rPr>
        <w:t> KeyConcepts </w:t>
      </w:r>
      <w:r w:rsidRPr="00126E1E">
        <w:rPr>
          <w:rFonts w:ascii="宋体" w:eastAsia="宋体" w:hAnsi="宋体" w:cs="宋体" w:hint="eastAsia"/>
          <w:color w:val="3E3E3E"/>
          <w:kern w:val="0"/>
          <w:sz w:val="27"/>
          <w:szCs w:val="27"/>
        </w:rPr>
        <w:t>（</w:t>
      </w:r>
      <w:r w:rsidRPr="00126E1E">
        <w:rPr>
          <w:rFonts w:ascii="微软雅黑" w:eastAsia="微软雅黑" w:hAnsi="微软雅黑" w:cs="宋体" w:hint="eastAsia"/>
          <w:color w:val="3E3E3E"/>
          <w:kern w:val="0"/>
          <w:sz w:val="27"/>
          <w:szCs w:val="27"/>
        </w:rPr>
        <w:t>10</w:t>
      </w:r>
      <w:r w:rsidRPr="00126E1E">
        <w:rPr>
          <w:rFonts w:ascii="宋体" w:eastAsia="宋体" w:hAnsi="宋体" w:cs="宋体" w:hint="eastAsia"/>
          <w:color w:val="3E3E3E"/>
          <w:kern w:val="0"/>
          <w:sz w:val="27"/>
          <w:szCs w:val="27"/>
        </w:rPr>
        <w:t>题）</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Wingdings" w:eastAsia="微软雅黑" w:hAnsi="Wingdings" w:cs="宋体"/>
          <w:color w:val="3E3E3E"/>
          <w:kern w:val="0"/>
          <w:sz w:val="27"/>
          <w:szCs w:val="27"/>
        </w:rPr>
        <w:t></w:t>
      </w:r>
      <w:r w:rsidRPr="00126E1E">
        <w:rPr>
          <w:rFonts w:ascii="Wingdings" w:eastAsia="微软雅黑" w:hAnsi="Wingdings" w:cs="宋体"/>
          <w:color w:val="3E3E3E"/>
          <w:kern w:val="0"/>
          <w:sz w:val="27"/>
          <w:szCs w:val="27"/>
        </w:rPr>
        <w:t></w:t>
      </w:r>
      <w:r w:rsidRPr="00126E1E">
        <w:rPr>
          <w:rFonts w:ascii="宋体" w:eastAsia="宋体" w:hAnsi="宋体" w:cs="宋体" w:hint="eastAsia"/>
          <w:color w:val="3E3E3E"/>
          <w:kern w:val="0"/>
          <w:sz w:val="27"/>
          <w:szCs w:val="27"/>
        </w:rPr>
        <w:t>绩效</w:t>
      </w:r>
      <w:r w:rsidRPr="00126E1E">
        <w:rPr>
          <w:rFonts w:ascii="微软雅黑" w:eastAsia="微软雅黑" w:hAnsi="微软雅黑" w:cs="宋体" w:hint="eastAsia"/>
          <w:color w:val="3E3E3E"/>
          <w:kern w:val="0"/>
          <w:sz w:val="27"/>
          <w:szCs w:val="27"/>
        </w:rPr>
        <w:t> Metrics</w:t>
      </w:r>
      <w:r w:rsidRPr="00126E1E">
        <w:rPr>
          <w:rFonts w:ascii="宋体" w:eastAsia="宋体" w:hAnsi="宋体" w:cs="宋体" w:hint="eastAsia"/>
          <w:color w:val="3E3E3E"/>
          <w:kern w:val="0"/>
          <w:sz w:val="27"/>
          <w:szCs w:val="27"/>
        </w:rPr>
        <w:t>（</w:t>
      </w:r>
      <w:r w:rsidRPr="00126E1E">
        <w:rPr>
          <w:rFonts w:ascii="微软雅黑" w:eastAsia="微软雅黑" w:hAnsi="微软雅黑" w:cs="宋体" w:hint="eastAsia"/>
          <w:color w:val="3E3E3E"/>
          <w:kern w:val="0"/>
          <w:sz w:val="27"/>
          <w:szCs w:val="27"/>
        </w:rPr>
        <w:t>10</w:t>
      </w:r>
      <w:r w:rsidRPr="00126E1E">
        <w:rPr>
          <w:rFonts w:ascii="宋体" w:eastAsia="宋体" w:hAnsi="宋体" w:cs="宋体" w:hint="eastAsia"/>
          <w:color w:val="3E3E3E"/>
          <w:kern w:val="0"/>
          <w:sz w:val="27"/>
          <w:szCs w:val="27"/>
        </w:rPr>
        <w:t>题）</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Wingdings" w:eastAsia="微软雅黑" w:hAnsi="Wingdings" w:cs="宋体"/>
          <w:color w:val="3E3E3E"/>
          <w:kern w:val="0"/>
          <w:sz w:val="27"/>
          <w:szCs w:val="27"/>
        </w:rPr>
        <w:t></w:t>
      </w:r>
      <w:r w:rsidRPr="00126E1E">
        <w:rPr>
          <w:rFonts w:ascii="Wingdings" w:eastAsia="微软雅黑" w:hAnsi="Wingdings" w:cs="宋体"/>
          <w:color w:val="3E3E3E"/>
          <w:kern w:val="0"/>
          <w:sz w:val="27"/>
          <w:szCs w:val="27"/>
        </w:rPr>
        <w:t></w:t>
      </w:r>
      <w:r w:rsidRPr="00126E1E">
        <w:rPr>
          <w:rFonts w:ascii="宋体" w:eastAsia="宋体" w:hAnsi="宋体" w:cs="宋体" w:hint="eastAsia"/>
          <w:color w:val="3E3E3E"/>
          <w:kern w:val="0"/>
          <w:sz w:val="27"/>
          <w:szCs w:val="27"/>
        </w:rPr>
        <w:t>流程</w:t>
      </w:r>
      <w:r w:rsidRPr="00126E1E">
        <w:rPr>
          <w:rFonts w:ascii="微软雅黑" w:eastAsia="微软雅黑" w:hAnsi="微软雅黑" w:cs="宋体" w:hint="eastAsia"/>
          <w:color w:val="3E3E3E"/>
          <w:kern w:val="0"/>
          <w:sz w:val="27"/>
          <w:szCs w:val="27"/>
        </w:rPr>
        <w:t> Processes</w:t>
      </w:r>
      <w:r w:rsidRPr="00126E1E">
        <w:rPr>
          <w:rFonts w:ascii="宋体" w:eastAsia="宋体" w:hAnsi="宋体" w:cs="宋体" w:hint="eastAsia"/>
          <w:color w:val="3E3E3E"/>
          <w:kern w:val="0"/>
          <w:sz w:val="27"/>
          <w:szCs w:val="27"/>
        </w:rPr>
        <w:t>（</w:t>
      </w:r>
      <w:r w:rsidRPr="00126E1E">
        <w:rPr>
          <w:rFonts w:ascii="微软雅黑" w:eastAsia="微软雅黑" w:hAnsi="微软雅黑" w:cs="宋体" w:hint="eastAsia"/>
          <w:color w:val="3E3E3E"/>
          <w:kern w:val="0"/>
          <w:sz w:val="27"/>
          <w:szCs w:val="27"/>
        </w:rPr>
        <w:t>10</w:t>
      </w:r>
      <w:r w:rsidRPr="00126E1E">
        <w:rPr>
          <w:rFonts w:ascii="宋体" w:eastAsia="宋体" w:hAnsi="宋体" w:cs="宋体" w:hint="eastAsia"/>
          <w:color w:val="3E3E3E"/>
          <w:kern w:val="0"/>
          <w:sz w:val="27"/>
          <w:szCs w:val="27"/>
        </w:rPr>
        <w:t>题）</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Wingdings" w:eastAsia="微软雅黑" w:hAnsi="Wingdings" w:cs="宋体"/>
          <w:color w:val="3E3E3E"/>
          <w:kern w:val="0"/>
          <w:sz w:val="27"/>
          <w:szCs w:val="27"/>
        </w:rPr>
        <w:t></w:t>
      </w:r>
      <w:r w:rsidRPr="00126E1E">
        <w:rPr>
          <w:rFonts w:ascii="Wingdings" w:eastAsia="微软雅黑" w:hAnsi="Wingdings" w:cs="宋体"/>
          <w:color w:val="3E3E3E"/>
          <w:kern w:val="0"/>
          <w:sz w:val="27"/>
          <w:szCs w:val="27"/>
        </w:rPr>
        <w:t></w:t>
      </w:r>
      <w:r w:rsidRPr="00126E1E">
        <w:rPr>
          <w:rFonts w:ascii="宋体" w:eastAsia="宋体" w:hAnsi="宋体" w:cs="宋体" w:hint="eastAsia"/>
          <w:color w:val="3E3E3E"/>
          <w:kern w:val="0"/>
          <w:sz w:val="27"/>
          <w:szCs w:val="27"/>
        </w:rPr>
        <w:t>最佳实践</w:t>
      </w:r>
      <w:r w:rsidRPr="00126E1E">
        <w:rPr>
          <w:rFonts w:ascii="微软雅黑" w:eastAsia="微软雅黑" w:hAnsi="微软雅黑" w:cs="宋体" w:hint="eastAsia"/>
          <w:color w:val="3E3E3E"/>
          <w:kern w:val="0"/>
          <w:sz w:val="27"/>
          <w:szCs w:val="27"/>
        </w:rPr>
        <w:t> BestPractices</w:t>
      </w:r>
      <w:r w:rsidRPr="00126E1E">
        <w:rPr>
          <w:rFonts w:ascii="宋体" w:eastAsia="宋体" w:hAnsi="宋体" w:cs="宋体" w:hint="eastAsia"/>
          <w:color w:val="3E3E3E"/>
          <w:kern w:val="0"/>
          <w:sz w:val="27"/>
          <w:szCs w:val="27"/>
        </w:rPr>
        <w:t>（</w:t>
      </w:r>
      <w:r w:rsidRPr="00126E1E">
        <w:rPr>
          <w:rFonts w:ascii="微软雅黑" w:eastAsia="微软雅黑" w:hAnsi="微软雅黑" w:cs="宋体" w:hint="eastAsia"/>
          <w:color w:val="3E3E3E"/>
          <w:kern w:val="0"/>
          <w:sz w:val="27"/>
          <w:szCs w:val="27"/>
        </w:rPr>
        <w:t>5</w:t>
      </w:r>
      <w:r w:rsidRPr="00126E1E">
        <w:rPr>
          <w:rFonts w:ascii="宋体" w:eastAsia="宋体" w:hAnsi="宋体" w:cs="宋体" w:hint="eastAsia"/>
          <w:color w:val="3E3E3E"/>
          <w:kern w:val="0"/>
          <w:sz w:val="27"/>
          <w:szCs w:val="27"/>
        </w:rPr>
        <w:t>题）</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Wingdings" w:eastAsia="微软雅黑" w:hAnsi="Wingdings" w:cs="宋体"/>
          <w:color w:val="3E3E3E"/>
          <w:kern w:val="0"/>
          <w:sz w:val="27"/>
          <w:szCs w:val="27"/>
        </w:rPr>
        <w:t></w:t>
      </w:r>
      <w:r w:rsidRPr="00126E1E">
        <w:rPr>
          <w:rFonts w:ascii="Wingdings" w:eastAsia="微软雅黑" w:hAnsi="Wingdings" w:cs="宋体"/>
          <w:color w:val="3E3E3E"/>
          <w:kern w:val="0"/>
          <w:sz w:val="27"/>
          <w:szCs w:val="27"/>
        </w:rPr>
        <w:t></w:t>
      </w:r>
      <w:r w:rsidRPr="00126E1E">
        <w:rPr>
          <w:rFonts w:ascii="宋体" w:eastAsia="宋体" w:hAnsi="宋体" w:cs="宋体" w:hint="eastAsia"/>
          <w:color w:val="3E3E3E"/>
          <w:kern w:val="0"/>
          <w:sz w:val="27"/>
          <w:szCs w:val="27"/>
        </w:rPr>
        <w:t>技能</w:t>
      </w:r>
      <w:r w:rsidRPr="00126E1E">
        <w:rPr>
          <w:rFonts w:ascii="微软雅黑" w:eastAsia="微软雅黑" w:hAnsi="微软雅黑" w:cs="宋体" w:hint="eastAsia"/>
          <w:color w:val="3E3E3E"/>
          <w:kern w:val="0"/>
          <w:sz w:val="27"/>
          <w:szCs w:val="27"/>
        </w:rPr>
        <w:t> Skills</w:t>
      </w:r>
      <w:r w:rsidRPr="00126E1E">
        <w:rPr>
          <w:rFonts w:ascii="宋体" w:eastAsia="宋体" w:hAnsi="宋体" w:cs="宋体" w:hint="eastAsia"/>
          <w:color w:val="3E3E3E"/>
          <w:kern w:val="0"/>
          <w:sz w:val="27"/>
          <w:szCs w:val="27"/>
        </w:rPr>
        <w:t>（</w:t>
      </w:r>
      <w:r w:rsidRPr="00126E1E">
        <w:rPr>
          <w:rFonts w:ascii="微软雅黑" w:eastAsia="微软雅黑" w:hAnsi="微软雅黑" w:cs="宋体" w:hint="eastAsia"/>
          <w:color w:val="3E3E3E"/>
          <w:kern w:val="0"/>
          <w:sz w:val="27"/>
          <w:szCs w:val="27"/>
        </w:rPr>
        <w:t>5</w:t>
      </w:r>
      <w:r w:rsidRPr="00126E1E">
        <w:rPr>
          <w:rFonts w:ascii="宋体" w:eastAsia="宋体" w:hAnsi="宋体" w:cs="宋体" w:hint="eastAsia"/>
          <w:color w:val="3E3E3E"/>
          <w:kern w:val="0"/>
          <w:sz w:val="27"/>
          <w:szCs w:val="27"/>
        </w:rPr>
        <w:t>题）</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Wingdings" w:eastAsia="微软雅黑" w:hAnsi="Wingdings" w:cs="宋体"/>
          <w:color w:val="3E3E3E"/>
          <w:kern w:val="0"/>
          <w:sz w:val="27"/>
          <w:szCs w:val="27"/>
        </w:rPr>
        <w:t></w:t>
      </w:r>
      <w:r w:rsidRPr="00126E1E">
        <w:rPr>
          <w:rFonts w:ascii="Wingdings" w:eastAsia="微软雅黑" w:hAnsi="Wingdings" w:cs="宋体"/>
          <w:color w:val="3E3E3E"/>
          <w:kern w:val="0"/>
          <w:sz w:val="27"/>
          <w:szCs w:val="27"/>
        </w:rPr>
        <w:t></w:t>
      </w:r>
      <w:r w:rsidRPr="00126E1E">
        <w:rPr>
          <w:rFonts w:ascii="宋体" w:eastAsia="宋体" w:hAnsi="宋体" w:cs="宋体" w:hint="eastAsia"/>
          <w:color w:val="3E3E3E"/>
          <w:kern w:val="0"/>
          <w:sz w:val="27"/>
          <w:szCs w:val="27"/>
        </w:rPr>
        <w:t>方法和手段</w:t>
      </w:r>
      <w:r w:rsidRPr="00126E1E">
        <w:rPr>
          <w:rFonts w:ascii="微软雅黑" w:eastAsia="微软雅黑" w:hAnsi="微软雅黑" w:cs="宋体" w:hint="eastAsia"/>
          <w:color w:val="3E3E3E"/>
          <w:kern w:val="0"/>
          <w:sz w:val="27"/>
          <w:szCs w:val="27"/>
        </w:rPr>
        <w:t>Methods</w:t>
      </w:r>
      <w:r w:rsidRPr="00126E1E">
        <w:rPr>
          <w:rFonts w:ascii="宋体" w:eastAsia="宋体" w:hAnsi="宋体" w:cs="宋体" w:hint="eastAsia"/>
          <w:color w:val="3E3E3E"/>
          <w:kern w:val="0"/>
          <w:sz w:val="27"/>
          <w:szCs w:val="27"/>
        </w:rPr>
        <w:t>（</w:t>
      </w:r>
      <w:r w:rsidRPr="00126E1E">
        <w:rPr>
          <w:rFonts w:ascii="微软雅黑" w:eastAsia="微软雅黑" w:hAnsi="微软雅黑" w:cs="宋体" w:hint="eastAsia"/>
          <w:color w:val="3E3E3E"/>
          <w:kern w:val="0"/>
          <w:sz w:val="27"/>
          <w:szCs w:val="27"/>
        </w:rPr>
        <w:t>10</w:t>
      </w:r>
      <w:r w:rsidRPr="00126E1E">
        <w:rPr>
          <w:rFonts w:ascii="宋体" w:eastAsia="宋体" w:hAnsi="宋体" w:cs="宋体" w:hint="eastAsia"/>
          <w:color w:val="3E3E3E"/>
          <w:kern w:val="0"/>
          <w:sz w:val="27"/>
          <w:szCs w:val="27"/>
        </w:rPr>
        <w:t>题）</w:t>
      </w:r>
    </w:p>
    <w:p w:rsidR="00126E1E" w:rsidRDefault="00126E1E" w:rsidP="00126E1E">
      <w:pPr>
        <w:widowControl/>
        <w:shd w:val="clear" w:color="auto" w:fill="FFFFFF"/>
        <w:spacing w:line="432" w:lineRule="atLeast"/>
        <w:jc w:val="left"/>
        <w:rPr>
          <w:rFonts w:ascii="宋体" w:eastAsia="宋体" w:hAnsi="宋体" w:cs="宋体"/>
          <w:color w:val="3E3E3E"/>
          <w:kern w:val="0"/>
          <w:sz w:val="27"/>
          <w:szCs w:val="27"/>
        </w:rPr>
      </w:pPr>
      <w:r w:rsidRPr="00126E1E">
        <w:rPr>
          <w:rFonts w:ascii="Wingdings" w:eastAsia="微软雅黑" w:hAnsi="Wingdings" w:cs="宋体"/>
          <w:color w:val="3E3E3E"/>
          <w:kern w:val="0"/>
          <w:sz w:val="27"/>
          <w:szCs w:val="27"/>
        </w:rPr>
        <w:t></w:t>
      </w:r>
      <w:r w:rsidRPr="00126E1E">
        <w:rPr>
          <w:rFonts w:ascii="Wingdings" w:eastAsia="微软雅黑" w:hAnsi="Wingdings" w:cs="宋体"/>
          <w:color w:val="3E3E3E"/>
          <w:kern w:val="0"/>
          <w:sz w:val="27"/>
          <w:szCs w:val="27"/>
        </w:rPr>
        <w:t></w:t>
      </w:r>
      <w:r w:rsidRPr="00126E1E">
        <w:rPr>
          <w:rFonts w:ascii="宋体" w:eastAsia="宋体" w:hAnsi="宋体" w:cs="宋体" w:hint="eastAsia"/>
          <w:color w:val="3E3E3E"/>
          <w:kern w:val="0"/>
          <w:sz w:val="27"/>
          <w:szCs w:val="27"/>
        </w:rPr>
        <w:t>不计分题目</w:t>
      </w:r>
      <w:r w:rsidRPr="00126E1E">
        <w:rPr>
          <w:rFonts w:ascii="微软雅黑" w:eastAsia="微软雅黑" w:hAnsi="微软雅黑" w:cs="宋体" w:hint="eastAsia"/>
          <w:color w:val="3E3E3E"/>
          <w:kern w:val="0"/>
          <w:sz w:val="27"/>
          <w:szCs w:val="27"/>
        </w:rPr>
        <w:t> </w:t>
      </w:r>
      <w:r w:rsidRPr="00126E1E">
        <w:rPr>
          <w:rFonts w:ascii="宋体" w:eastAsia="宋体" w:hAnsi="宋体" w:cs="宋体" w:hint="eastAsia"/>
          <w:color w:val="3E3E3E"/>
          <w:kern w:val="0"/>
          <w:sz w:val="27"/>
          <w:szCs w:val="27"/>
        </w:rPr>
        <w:t>（</w:t>
      </w:r>
      <w:r w:rsidRPr="00126E1E">
        <w:rPr>
          <w:rFonts w:ascii="微软雅黑" w:eastAsia="微软雅黑" w:hAnsi="微软雅黑" w:cs="宋体" w:hint="eastAsia"/>
          <w:color w:val="3E3E3E"/>
          <w:kern w:val="0"/>
          <w:sz w:val="27"/>
          <w:szCs w:val="27"/>
        </w:rPr>
        <w:t>10 </w:t>
      </w:r>
      <w:r w:rsidRPr="00126E1E">
        <w:rPr>
          <w:rFonts w:ascii="宋体" w:eastAsia="宋体" w:hAnsi="宋体" w:cs="宋体" w:hint="eastAsia"/>
          <w:color w:val="3E3E3E"/>
          <w:kern w:val="0"/>
          <w:sz w:val="27"/>
          <w:szCs w:val="27"/>
        </w:rPr>
        <w:t>题）</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Wingdings" w:eastAsia="微软雅黑" w:hAnsi="Wingdings" w:cs="宋体"/>
          <w:color w:val="3E3E3E"/>
          <w:kern w:val="0"/>
          <w:sz w:val="27"/>
          <w:szCs w:val="27"/>
        </w:rPr>
        <w:t></w:t>
      </w:r>
      <w:r w:rsidRPr="00126E1E">
        <w:rPr>
          <w:rFonts w:ascii="Wingdings" w:eastAsia="微软雅黑" w:hAnsi="Wingdings" w:cs="宋体"/>
          <w:color w:val="3E3E3E"/>
          <w:kern w:val="0"/>
          <w:sz w:val="27"/>
          <w:szCs w:val="27"/>
        </w:rPr>
        <w:t></w:t>
      </w:r>
      <w:r w:rsidRPr="00126E1E">
        <w:rPr>
          <w:rFonts w:ascii="宋体" w:eastAsia="宋体" w:hAnsi="宋体" w:cs="宋体" w:hint="eastAsia"/>
          <w:color w:val="3E3E3E"/>
          <w:kern w:val="0"/>
          <w:sz w:val="27"/>
          <w:szCs w:val="27"/>
        </w:rPr>
        <w:t>第五步：认证结果。考试完会立即知道是否通过。如果通过，纸质的证书会在考后一段时间内寄送给你。证书上有一个认证号码（</w:t>
      </w:r>
      <w:r w:rsidRPr="00126E1E">
        <w:rPr>
          <w:rFonts w:ascii="微软雅黑" w:eastAsia="微软雅黑" w:hAnsi="微软雅黑" w:cs="宋体" w:hint="eastAsia"/>
          <w:color w:val="3E3E3E"/>
          <w:kern w:val="0"/>
          <w:sz w:val="27"/>
          <w:szCs w:val="27"/>
        </w:rPr>
        <w:t>Certificate No.)</w:t>
      </w:r>
      <w:r w:rsidRPr="00126E1E">
        <w:rPr>
          <w:rFonts w:ascii="宋体" w:eastAsia="宋体" w:hAnsi="宋体" w:cs="宋体" w:hint="eastAsia"/>
          <w:color w:val="3E3E3E"/>
          <w:kern w:val="0"/>
          <w:sz w:val="27"/>
          <w:szCs w:val="27"/>
        </w:rPr>
        <w:t>。如果不通过，你需要再支付一笔考试费用，再考试一次，具体费用不是很清楚。</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宋体" w:eastAsia="宋体" w:hAnsi="宋体" w:cs="宋体" w:hint="eastAsia"/>
          <w:color w:val="3E3E3E"/>
          <w:kern w:val="0"/>
          <w:sz w:val="27"/>
          <w:szCs w:val="27"/>
        </w:rPr>
        <w:t>有很多关心</w:t>
      </w:r>
      <w:r w:rsidRPr="00126E1E">
        <w:rPr>
          <w:rFonts w:ascii="微软雅黑" w:eastAsia="微软雅黑" w:hAnsi="微软雅黑" w:cs="宋体" w:hint="eastAsia"/>
          <w:color w:val="3E3E3E"/>
          <w:kern w:val="0"/>
          <w:sz w:val="27"/>
          <w:szCs w:val="27"/>
        </w:rPr>
        <w:t>SCOR-P</w:t>
      </w:r>
      <w:r w:rsidRPr="00126E1E">
        <w:rPr>
          <w:rFonts w:ascii="宋体" w:eastAsia="宋体" w:hAnsi="宋体" w:cs="宋体" w:hint="eastAsia"/>
          <w:color w:val="3E3E3E"/>
          <w:kern w:val="0"/>
          <w:sz w:val="27"/>
          <w:szCs w:val="27"/>
        </w:rPr>
        <w:t>认证的朋友常常问起：</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color w:val="3E3E3E"/>
          <w:kern w:val="0"/>
          <w:sz w:val="27"/>
          <w:szCs w:val="27"/>
        </w:rPr>
        <w:t>1</w:t>
      </w:r>
      <w:r w:rsidRPr="00126E1E">
        <w:rPr>
          <w:rFonts w:ascii="宋体" w:eastAsia="宋体" w:hAnsi="宋体" w:cs="宋体" w:hint="eastAsia"/>
          <w:color w:val="3E3E3E"/>
          <w:kern w:val="0"/>
          <w:sz w:val="27"/>
          <w:szCs w:val="27"/>
        </w:rPr>
        <w:t>）是否一定要参加了上述</w:t>
      </w:r>
      <w:r w:rsidRPr="00126E1E">
        <w:rPr>
          <w:rFonts w:ascii="微软雅黑" w:eastAsia="微软雅黑" w:hAnsi="微软雅黑" w:cs="宋体" w:hint="eastAsia"/>
          <w:color w:val="3E3E3E"/>
          <w:kern w:val="0"/>
          <w:sz w:val="27"/>
          <w:szCs w:val="27"/>
        </w:rPr>
        <w:t>3-4</w:t>
      </w:r>
      <w:r w:rsidRPr="00126E1E">
        <w:rPr>
          <w:rFonts w:ascii="宋体" w:eastAsia="宋体" w:hAnsi="宋体" w:cs="宋体" w:hint="eastAsia"/>
          <w:color w:val="3E3E3E"/>
          <w:kern w:val="0"/>
          <w:sz w:val="27"/>
          <w:szCs w:val="27"/>
        </w:rPr>
        <w:t>天的课堂培训后才有资格获得</w:t>
      </w:r>
      <w:r w:rsidRPr="00126E1E">
        <w:rPr>
          <w:rFonts w:ascii="微软雅黑" w:eastAsia="微软雅黑" w:hAnsi="微软雅黑" w:cs="宋体" w:hint="eastAsia"/>
          <w:color w:val="3E3E3E"/>
          <w:kern w:val="0"/>
          <w:sz w:val="27"/>
          <w:szCs w:val="27"/>
        </w:rPr>
        <w:t>SCOR-P</w:t>
      </w:r>
      <w:r w:rsidRPr="00126E1E">
        <w:rPr>
          <w:rFonts w:ascii="宋体" w:eastAsia="宋体" w:hAnsi="宋体" w:cs="宋体" w:hint="eastAsia"/>
          <w:color w:val="3E3E3E"/>
          <w:kern w:val="0"/>
          <w:sz w:val="27"/>
          <w:szCs w:val="27"/>
        </w:rPr>
        <w:t>考试资格？</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color w:val="3E3E3E"/>
          <w:kern w:val="0"/>
          <w:sz w:val="27"/>
          <w:szCs w:val="27"/>
        </w:rPr>
        <w:lastRenderedPageBreak/>
        <w:t>2</w:t>
      </w:r>
      <w:r w:rsidRPr="00126E1E">
        <w:rPr>
          <w:rFonts w:ascii="宋体" w:eastAsia="宋体" w:hAnsi="宋体" w:cs="宋体" w:hint="eastAsia"/>
          <w:color w:val="3E3E3E"/>
          <w:kern w:val="0"/>
          <w:sz w:val="27"/>
          <w:szCs w:val="27"/>
        </w:rPr>
        <w:t>）如果公司已经是</w:t>
      </w:r>
      <w:r w:rsidRPr="00126E1E">
        <w:rPr>
          <w:rFonts w:ascii="微软雅黑" w:eastAsia="微软雅黑" w:hAnsi="微软雅黑" w:cs="宋体" w:hint="eastAsia"/>
          <w:color w:val="3E3E3E"/>
          <w:kern w:val="0"/>
          <w:sz w:val="27"/>
          <w:szCs w:val="27"/>
        </w:rPr>
        <w:t>SCOR</w:t>
      </w:r>
      <w:r w:rsidRPr="00126E1E">
        <w:rPr>
          <w:rFonts w:ascii="宋体" w:eastAsia="宋体" w:hAnsi="宋体" w:cs="宋体" w:hint="eastAsia"/>
          <w:color w:val="3E3E3E"/>
          <w:kern w:val="0"/>
          <w:sz w:val="27"/>
          <w:szCs w:val="27"/>
        </w:rPr>
        <w:t>企业会员，该公司职员是否可以直接获得</w:t>
      </w:r>
      <w:r w:rsidRPr="00126E1E">
        <w:rPr>
          <w:rFonts w:ascii="微软雅黑" w:eastAsia="微软雅黑" w:hAnsi="微软雅黑" w:cs="宋体" w:hint="eastAsia"/>
          <w:color w:val="3E3E3E"/>
          <w:kern w:val="0"/>
          <w:sz w:val="27"/>
          <w:szCs w:val="27"/>
        </w:rPr>
        <w:t>SCOR-P</w:t>
      </w:r>
      <w:r w:rsidRPr="00126E1E">
        <w:rPr>
          <w:rFonts w:ascii="宋体" w:eastAsia="宋体" w:hAnsi="宋体" w:cs="宋体" w:hint="eastAsia"/>
          <w:color w:val="3E3E3E"/>
          <w:kern w:val="0"/>
          <w:sz w:val="27"/>
          <w:szCs w:val="27"/>
        </w:rPr>
        <w:t>考试资格？</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color w:val="3E3E3E"/>
          <w:kern w:val="0"/>
          <w:sz w:val="27"/>
          <w:szCs w:val="27"/>
        </w:rPr>
        <w:t>3</w:t>
      </w:r>
      <w:r w:rsidRPr="00126E1E">
        <w:rPr>
          <w:rFonts w:ascii="宋体" w:eastAsia="宋体" w:hAnsi="宋体" w:cs="宋体" w:hint="eastAsia"/>
          <w:color w:val="3E3E3E"/>
          <w:kern w:val="0"/>
          <w:sz w:val="27"/>
          <w:szCs w:val="27"/>
        </w:rPr>
        <w:t>）企业是否可以请</w:t>
      </w:r>
      <w:r w:rsidRPr="00126E1E">
        <w:rPr>
          <w:rFonts w:ascii="微软雅黑" w:eastAsia="微软雅黑" w:hAnsi="微软雅黑" w:cs="宋体" w:hint="eastAsia"/>
          <w:color w:val="3E3E3E"/>
          <w:kern w:val="0"/>
          <w:sz w:val="27"/>
          <w:szCs w:val="27"/>
        </w:rPr>
        <w:t>SCOR-P</w:t>
      </w:r>
      <w:r w:rsidRPr="00126E1E">
        <w:rPr>
          <w:rFonts w:ascii="宋体" w:eastAsia="宋体" w:hAnsi="宋体" w:cs="宋体" w:hint="eastAsia"/>
          <w:color w:val="3E3E3E"/>
          <w:kern w:val="0"/>
          <w:sz w:val="27"/>
          <w:szCs w:val="27"/>
        </w:rPr>
        <w:t>认证人员来分享</w:t>
      </w:r>
      <w:r w:rsidRPr="00126E1E">
        <w:rPr>
          <w:rFonts w:ascii="微软雅黑" w:eastAsia="微软雅黑" w:hAnsi="微软雅黑" w:cs="宋体" w:hint="eastAsia"/>
          <w:color w:val="3E3E3E"/>
          <w:kern w:val="0"/>
          <w:sz w:val="27"/>
          <w:szCs w:val="27"/>
        </w:rPr>
        <w:t>SCOR</w:t>
      </w:r>
      <w:r w:rsidRPr="00126E1E">
        <w:rPr>
          <w:rFonts w:ascii="宋体" w:eastAsia="宋体" w:hAnsi="宋体" w:cs="宋体" w:hint="eastAsia"/>
          <w:color w:val="3E3E3E"/>
          <w:kern w:val="0"/>
          <w:sz w:val="27"/>
          <w:szCs w:val="27"/>
        </w:rPr>
        <w:t>的知识？</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color w:val="3E3E3E"/>
          <w:kern w:val="0"/>
          <w:sz w:val="27"/>
          <w:szCs w:val="27"/>
        </w:rPr>
        <w:t>4</w:t>
      </w:r>
      <w:r w:rsidRPr="00126E1E">
        <w:rPr>
          <w:rFonts w:ascii="宋体" w:eastAsia="宋体" w:hAnsi="宋体" w:cs="宋体" w:hint="eastAsia"/>
          <w:color w:val="3E3E3E"/>
          <w:kern w:val="0"/>
          <w:sz w:val="27"/>
          <w:szCs w:val="27"/>
        </w:rPr>
        <w:t>）何时才会有中文的</w:t>
      </w:r>
      <w:r w:rsidRPr="00126E1E">
        <w:rPr>
          <w:rFonts w:ascii="微软雅黑" w:eastAsia="微软雅黑" w:hAnsi="微软雅黑" w:cs="宋体" w:hint="eastAsia"/>
          <w:color w:val="3E3E3E"/>
          <w:kern w:val="0"/>
          <w:sz w:val="27"/>
          <w:szCs w:val="27"/>
        </w:rPr>
        <w:t>SCOR-P</w:t>
      </w:r>
      <w:r w:rsidRPr="00126E1E">
        <w:rPr>
          <w:rFonts w:ascii="宋体" w:eastAsia="宋体" w:hAnsi="宋体" w:cs="宋体" w:hint="eastAsia"/>
          <w:color w:val="3E3E3E"/>
          <w:kern w:val="0"/>
          <w:sz w:val="27"/>
          <w:szCs w:val="27"/>
        </w:rPr>
        <w:t>认证考试？</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color w:val="3E3E3E"/>
          <w:kern w:val="0"/>
          <w:sz w:val="27"/>
          <w:szCs w:val="27"/>
        </w:rPr>
        <w:t>5</w:t>
      </w:r>
      <w:r w:rsidRPr="00126E1E">
        <w:rPr>
          <w:rFonts w:ascii="宋体" w:eastAsia="宋体" w:hAnsi="宋体" w:cs="宋体" w:hint="eastAsia"/>
          <w:color w:val="3E3E3E"/>
          <w:kern w:val="0"/>
          <w:sz w:val="27"/>
          <w:szCs w:val="27"/>
        </w:rPr>
        <w:t>）获得</w:t>
      </w:r>
      <w:r w:rsidRPr="00126E1E">
        <w:rPr>
          <w:rFonts w:ascii="微软雅黑" w:eastAsia="微软雅黑" w:hAnsi="微软雅黑" w:cs="宋体" w:hint="eastAsia"/>
          <w:color w:val="3E3E3E"/>
          <w:kern w:val="0"/>
          <w:sz w:val="27"/>
          <w:szCs w:val="27"/>
        </w:rPr>
        <w:t>SCOR-P</w:t>
      </w:r>
      <w:r w:rsidRPr="00126E1E">
        <w:rPr>
          <w:rFonts w:ascii="宋体" w:eastAsia="宋体" w:hAnsi="宋体" w:cs="宋体" w:hint="eastAsia"/>
          <w:color w:val="3E3E3E"/>
          <w:kern w:val="0"/>
          <w:sz w:val="27"/>
          <w:szCs w:val="27"/>
        </w:rPr>
        <w:t>证书，他们的证书会被吊销吗？</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宋体" w:eastAsia="宋体" w:hAnsi="宋体" w:cs="宋体" w:hint="eastAsia"/>
          <w:color w:val="3E3E3E"/>
          <w:kern w:val="0"/>
          <w:sz w:val="27"/>
          <w:szCs w:val="27"/>
        </w:rPr>
        <w:t>。。。。</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宋体" w:eastAsia="宋体" w:hAnsi="宋体" w:cs="宋体" w:hint="eastAsia"/>
          <w:b/>
          <w:bCs/>
          <w:color w:val="0070C0"/>
          <w:kern w:val="0"/>
          <w:sz w:val="24"/>
          <w:szCs w:val="24"/>
        </w:rPr>
        <w:t>由于</w:t>
      </w:r>
      <w:r w:rsidRPr="00126E1E">
        <w:rPr>
          <w:rFonts w:ascii="微软雅黑" w:eastAsia="微软雅黑" w:hAnsi="微软雅黑" w:cs="宋体" w:hint="eastAsia"/>
          <w:b/>
          <w:bCs/>
          <w:color w:val="0070C0"/>
          <w:kern w:val="0"/>
          <w:sz w:val="27"/>
          <w:szCs w:val="27"/>
        </w:rPr>
        <w:t>SCOR</w:t>
      </w:r>
      <w:r w:rsidRPr="00126E1E">
        <w:rPr>
          <w:rFonts w:ascii="宋体" w:eastAsia="宋体" w:hAnsi="宋体" w:cs="宋体" w:hint="eastAsia"/>
          <w:b/>
          <w:bCs/>
          <w:color w:val="0070C0"/>
          <w:kern w:val="0"/>
          <w:sz w:val="24"/>
          <w:szCs w:val="24"/>
        </w:rPr>
        <w:t>在中国刚开始推展，建议直接向国际供应链理事会询问这些问题为好。大家可以向</w:t>
      </w:r>
      <w:r w:rsidRPr="00126E1E">
        <w:rPr>
          <w:rFonts w:ascii="微软雅黑" w:eastAsia="微软雅黑" w:hAnsi="微软雅黑" w:cs="宋体" w:hint="eastAsia"/>
          <w:b/>
          <w:bCs/>
          <w:color w:val="0070C0"/>
          <w:kern w:val="0"/>
          <w:sz w:val="27"/>
          <w:szCs w:val="27"/>
        </w:rPr>
        <w:t>SCC </w:t>
      </w:r>
      <w:r w:rsidRPr="00126E1E">
        <w:rPr>
          <w:rFonts w:ascii="宋体" w:eastAsia="宋体" w:hAnsi="宋体" w:cs="宋体" w:hint="eastAsia"/>
          <w:b/>
          <w:bCs/>
          <w:color w:val="0070C0"/>
          <w:kern w:val="0"/>
          <w:sz w:val="24"/>
          <w:szCs w:val="24"/>
        </w:rPr>
        <w:t>官方的邮箱</w:t>
      </w:r>
      <w:r w:rsidRPr="00126E1E">
        <w:rPr>
          <w:rFonts w:ascii="微软雅黑" w:eastAsia="微软雅黑" w:hAnsi="微软雅黑" w:cs="宋体" w:hint="eastAsia"/>
          <w:b/>
          <w:bCs/>
          <w:color w:val="0070C0"/>
          <w:kern w:val="0"/>
          <w:sz w:val="27"/>
          <w:szCs w:val="27"/>
        </w:rPr>
        <w:t>info@supply-chain.org</w:t>
      </w:r>
      <w:r w:rsidRPr="00126E1E">
        <w:rPr>
          <w:rFonts w:ascii="宋体" w:eastAsia="宋体" w:hAnsi="宋体" w:cs="宋体" w:hint="eastAsia"/>
          <w:b/>
          <w:bCs/>
          <w:color w:val="0070C0"/>
          <w:kern w:val="0"/>
          <w:sz w:val="24"/>
          <w:szCs w:val="24"/>
        </w:rPr>
        <w:t>发送英文邮件询问。</w:t>
      </w:r>
    </w:p>
    <w:p w:rsidR="0047489C" w:rsidRPr="0047489C" w:rsidRDefault="0047489C"/>
    <w:p w:rsidR="0047489C" w:rsidRDefault="0047489C"/>
    <w:p w:rsidR="00126E1E" w:rsidRDefault="00126E1E">
      <w:pPr>
        <w:widowControl/>
        <w:jc w:val="left"/>
      </w:pPr>
      <w:r>
        <w:br w:type="page"/>
      </w:r>
    </w:p>
    <w:p w:rsidR="00126E1E" w:rsidRDefault="00126E1E" w:rsidP="00126E1E">
      <w:pPr>
        <w:pStyle w:val="2"/>
        <w:pBdr>
          <w:bottom w:val="single" w:sz="6" w:space="8" w:color="E7E7EB"/>
        </w:pBdr>
        <w:spacing w:before="0" w:beforeAutospacing="0" w:after="75" w:afterAutospacing="0"/>
        <w:rPr>
          <w:rFonts w:ascii="微软雅黑" w:eastAsia="微软雅黑" w:hAnsi="微软雅黑"/>
          <w:b w:val="0"/>
          <w:bCs w:val="0"/>
          <w:color w:val="000000"/>
        </w:rPr>
      </w:pPr>
      <w:r>
        <w:rPr>
          <w:rFonts w:ascii="微软雅黑" w:eastAsia="微软雅黑" w:hAnsi="微软雅黑" w:hint="eastAsia"/>
          <w:b w:val="0"/>
          <w:bCs w:val="0"/>
          <w:color w:val="000000"/>
        </w:rPr>
        <w:lastRenderedPageBreak/>
        <w:t>《卓越供应链》导读（十一）：导致供应链混乱之15个典型症状（上）</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color w:val="3E3E3E"/>
          <w:kern w:val="0"/>
          <w:sz w:val="27"/>
          <w:szCs w:val="27"/>
        </w:rPr>
        <w:t>在《卓越供应链》【《Supply Chain Excellence》第三版】一书中，作者Peter罗列了15个最典型的导致供应链混乱的症状。你的企业是否有类似的现象呢？</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b/>
          <w:bCs/>
          <w:color w:val="0070C0"/>
          <w:kern w:val="0"/>
          <w:sz w:val="27"/>
          <w:szCs w:val="27"/>
        </w:rPr>
        <w:t>症状一</w:t>
      </w:r>
      <w:r w:rsidRPr="00126E1E">
        <w:rPr>
          <w:rFonts w:ascii="微软雅黑" w:eastAsia="微软雅黑" w:hAnsi="微软雅黑" w:cs="宋体" w:hint="eastAsia"/>
          <w:b/>
          <w:bCs/>
          <w:color w:val="0070C0"/>
          <w:kern w:val="0"/>
          <w:sz w:val="27"/>
          <w:szCs w:val="27"/>
        </w:rPr>
        <w:tab/>
        <w:t>迷信技术，低估了技术规划的重要性</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color w:val="3E3E3E"/>
          <w:kern w:val="0"/>
          <w:sz w:val="27"/>
          <w:szCs w:val="27"/>
        </w:rPr>
        <w:t>很多CIO为了减缓来自业务部门的压力，往往会去安装一些最新最先进的高级计划系统，以为这样就可以使复杂的供应链问题迎刃而解。但结果适得其反，这只会增加实施的复杂性并很可能使整个公司陷入更加混乱的局面。他们可能会发现那些新技术会层出不穷（如：基于网络的应用、事件管理工具盒需求驱动高级计划系统等）让企业无法应对。因此没有一个清晰的技术投入规划，再好的技术和系统是无法支持企业的业务战略。</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b/>
          <w:bCs/>
          <w:color w:val="0070C0"/>
          <w:kern w:val="0"/>
          <w:sz w:val="27"/>
          <w:szCs w:val="27"/>
        </w:rPr>
        <w:t>症状二</w:t>
      </w:r>
      <w:r w:rsidRPr="00126E1E">
        <w:rPr>
          <w:rFonts w:ascii="微软雅黑" w:eastAsia="微软雅黑" w:hAnsi="微软雅黑" w:cs="宋体" w:hint="eastAsia"/>
          <w:b/>
          <w:bCs/>
          <w:color w:val="0070C0"/>
          <w:kern w:val="0"/>
          <w:sz w:val="27"/>
          <w:szCs w:val="27"/>
        </w:rPr>
        <w:tab/>
        <w:t>求末忘本，忽视了投资回报的本源</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color w:val="3E3E3E"/>
          <w:kern w:val="0"/>
          <w:sz w:val="27"/>
          <w:szCs w:val="27"/>
        </w:rPr>
        <w:t>有些企业管理者会精明地选择在季度末来与软件供应商签署采购软件的事宜（如采购ERP软件)，因为这种时点往往会迫使软件供应商附送额外的模块和软件包（如客户关系管理、事物处理、高级供应链计划、事件管理和提供客户/供应商自助服务的网络组件等）。但是，企</w:t>
      </w:r>
      <w:r w:rsidRPr="00126E1E">
        <w:rPr>
          <w:rFonts w:ascii="微软雅黑" w:eastAsia="微软雅黑" w:hAnsi="微软雅黑" w:cs="宋体" w:hint="eastAsia"/>
          <w:color w:val="3E3E3E"/>
          <w:kern w:val="0"/>
          <w:sz w:val="27"/>
          <w:szCs w:val="27"/>
        </w:rPr>
        <w:lastRenderedPageBreak/>
        <w:t>业最高层们关心的是不是采购这些软件获得了多少折扣，而是何时可以看到投资回报。</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color w:val="3E3E3E"/>
          <w:kern w:val="0"/>
          <w:sz w:val="27"/>
          <w:szCs w:val="27"/>
        </w:rPr>
        <w:t>因此，有投资回报的投入再贵也是合理的；没有投资回报的应用，再便宜也是浪费。</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b/>
          <w:bCs/>
          <w:color w:val="0070C0"/>
          <w:kern w:val="0"/>
          <w:sz w:val="27"/>
          <w:szCs w:val="27"/>
        </w:rPr>
        <w:t>症状三</w:t>
      </w:r>
      <w:r w:rsidRPr="00126E1E">
        <w:rPr>
          <w:rFonts w:ascii="微软雅黑" w:eastAsia="微软雅黑" w:hAnsi="微软雅黑" w:cs="宋体" w:hint="eastAsia"/>
          <w:b/>
          <w:bCs/>
          <w:color w:val="0070C0"/>
          <w:kern w:val="0"/>
          <w:sz w:val="27"/>
          <w:szCs w:val="27"/>
        </w:rPr>
        <w:tab/>
        <w:t>本位主义，没有全局观的供应链战略</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b/>
          <w:bCs/>
          <w:color w:val="0070C0"/>
          <w:kern w:val="0"/>
          <w:sz w:val="27"/>
          <w:szCs w:val="27"/>
        </w:rPr>
        <w:br/>
      </w:r>
      <w:r w:rsidRPr="00126E1E">
        <w:rPr>
          <w:rFonts w:ascii="微软雅黑" w:eastAsia="微软雅黑" w:hAnsi="微软雅黑" w:cs="宋体" w:hint="eastAsia"/>
          <w:color w:val="3E3E3E"/>
          <w:kern w:val="0"/>
          <w:sz w:val="27"/>
          <w:szCs w:val="27"/>
        </w:rPr>
        <w:t>经常会看到这样一种现象：企业中分管销售、市场和运营的副总裁们都在谈供应链战略。他们甚至会在各自负责的领域投入大量的人力、物力和资金推行所谓的供应链战略，以期建立一套衡量自己部门的业务绩效体系。很显然，这些领导们似乎完全没有意识到供应链战略是应在公司整体层面考虑的，部门内的业绩无论多好也可能对公司的利润和绩效的提升没有帮助，甚至会拖后腿。</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b/>
          <w:bCs/>
          <w:color w:val="0070C0"/>
          <w:kern w:val="0"/>
          <w:sz w:val="27"/>
          <w:szCs w:val="27"/>
        </w:rPr>
        <w:t>症状四</w:t>
      </w:r>
      <w:r w:rsidRPr="00126E1E">
        <w:rPr>
          <w:rFonts w:ascii="微软雅黑" w:eastAsia="微软雅黑" w:hAnsi="微软雅黑" w:cs="宋体" w:hint="eastAsia"/>
          <w:b/>
          <w:bCs/>
          <w:color w:val="0070C0"/>
          <w:kern w:val="0"/>
          <w:sz w:val="27"/>
          <w:szCs w:val="27"/>
        </w:rPr>
        <w:tab/>
        <w:t>急功贪多，引起资源冲突和瓶颈</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color w:val="3E3E3E"/>
          <w:kern w:val="0"/>
          <w:sz w:val="27"/>
          <w:szCs w:val="27"/>
        </w:rPr>
        <w:t>在我们的案例集中有这样一家公司的执行总裁，他把公司中最能干的十多个经理集合在一起进行了一场头脑风暴，最后列出了45个优先级高的项目开始实施。不久，大家就发现项目实施情况非常不乐观，部门经理们常被不同项目组要求调派同样的资源（如财务、人事和技术等）去支持项目。很显然，许多项目之间存在资源冲突。它们应该有统一目标和统一的优先顺序来安排资源。</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color w:val="3E3E3E"/>
          <w:kern w:val="0"/>
          <w:sz w:val="27"/>
          <w:szCs w:val="27"/>
        </w:rPr>
        <w:lastRenderedPageBreak/>
        <w:t>因此，改善项目不是越多越好，也不是越快越好。企业需要根据自身情况（如资源配置、难易程度、投资回报期望和知识技能基础）来决定实施的优先顺序。</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b/>
          <w:bCs/>
          <w:color w:val="0070C0"/>
          <w:kern w:val="0"/>
          <w:sz w:val="27"/>
          <w:szCs w:val="27"/>
        </w:rPr>
        <w:t>症状五</w:t>
      </w:r>
      <w:r w:rsidRPr="00126E1E">
        <w:rPr>
          <w:rFonts w:ascii="微软雅黑" w:eastAsia="微软雅黑" w:hAnsi="微软雅黑" w:cs="宋体" w:hint="eastAsia"/>
          <w:b/>
          <w:bCs/>
          <w:color w:val="0070C0"/>
          <w:kern w:val="0"/>
          <w:sz w:val="27"/>
          <w:szCs w:val="27"/>
        </w:rPr>
        <w:tab/>
        <w:t>供需失衡，缺失销售运营计划（S&amp;OP）</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color w:val="3E3E3E"/>
          <w:kern w:val="0"/>
          <w:sz w:val="27"/>
          <w:szCs w:val="27"/>
        </w:rPr>
        <w:t>有这样一个案例：某公司的运营副总裁面临现金周转困境和客户满意度下降的问题。所有这些问题都是体现在原材料短缺、产能不匹配、糟糕的预测和库存牛鞭效应等方面。实际上，这位副总裁面对的挑战是如何通过改善预测和计划能力来改善供需协同问题，而销售运营计划（S&amp;OP）流程对这家企业是必不可少的。</w:t>
      </w:r>
    </w:p>
    <w:p w:rsidR="00126E1E" w:rsidRDefault="00126E1E"/>
    <w:p w:rsidR="00126E1E" w:rsidRDefault="00126E1E">
      <w:pPr>
        <w:widowControl/>
        <w:jc w:val="left"/>
      </w:pPr>
      <w:r>
        <w:br w:type="page"/>
      </w:r>
    </w:p>
    <w:p w:rsidR="00126E1E" w:rsidRDefault="00126E1E" w:rsidP="00126E1E">
      <w:pPr>
        <w:pStyle w:val="2"/>
        <w:pBdr>
          <w:bottom w:val="single" w:sz="6" w:space="8" w:color="E7E7EB"/>
        </w:pBdr>
        <w:spacing w:before="0" w:beforeAutospacing="0" w:after="75" w:afterAutospacing="0"/>
        <w:rPr>
          <w:rFonts w:ascii="微软雅黑" w:eastAsia="微软雅黑" w:hAnsi="微软雅黑"/>
          <w:b w:val="0"/>
          <w:bCs w:val="0"/>
          <w:color w:val="000000"/>
        </w:rPr>
      </w:pPr>
      <w:r>
        <w:rPr>
          <w:rFonts w:ascii="微软雅黑" w:eastAsia="微软雅黑" w:hAnsi="微软雅黑" w:hint="eastAsia"/>
          <w:b w:val="0"/>
          <w:bCs w:val="0"/>
          <w:color w:val="000000"/>
        </w:rPr>
        <w:lastRenderedPageBreak/>
        <w:t>《卓越供应链》导读（十二）：导致供应链混乱之15个典型症状（中）</w:t>
      </w: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上期介绍了最典型的导致供应链混乱的前</w:t>
      </w:r>
      <w:r>
        <w:rPr>
          <w:rFonts w:ascii="微软雅黑" w:eastAsia="微软雅黑" w:hAnsi="微软雅黑" w:hint="eastAsia"/>
          <w:color w:val="3E3E3E"/>
          <w:sz w:val="27"/>
          <w:szCs w:val="27"/>
        </w:rPr>
        <w:t>5</w:t>
      </w:r>
      <w:r>
        <w:rPr>
          <w:rFonts w:hint="eastAsia"/>
          <w:color w:val="3E3E3E"/>
        </w:rPr>
        <w:t>个症状。这里是第</w:t>
      </w:r>
      <w:r>
        <w:rPr>
          <w:rFonts w:ascii="微软雅黑" w:eastAsia="微软雅黑" w:hAnsi="微软雅黑" w:hint="eastAsia"/>
          <w:color w:val="3E3E3E"/>
          <w:sz w:val="27"/>
          <w:szCs w:val="27"/>
        </w:rPr>
        <w:t>6</w:t>
      </w:r>
      <w:r>
        <w:rPr>
          <w:rFonts w:hint="eastAsia"/>
          <w:color w:val="3E3E3E"/>
        </w:rPr>
        <w:t>到第</w:t>
      </w:r>
      <w:r>
        <w:rPr>
          <w:rFonts w:ascii="微软雅黑" w:eastAsia="微软雅黑" w:hAnsi="微软雅黑" w:hint="eastAsia"/>
          <w:color w:val="3E3E3E"/>
          <w:sz w:val="27"/>
          <w:szCs w:val="27"/>
        </w:rPr>
        <w:t>10</w:t>
      </w:r>
      <w:r>
        <w:rPr>
          <w:rFonts w:hint="eastAsia"/>
          <w:color w:val="3E3E3E"/>
        </w:rPr>
        <w:t>个症状。</w:t>
      </w: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b/>
          <w:bCs/>
          <w:color w:val="0070C0"/>
        </w:rPr>
      </w:pP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Style w:val="a6"/>
          <w:rFonts w:ascii="微软雅黑" w:eastAsia="微软雅黑" w:hAnsi="微软雅黑" w:hint="eastAsia"/>
          <w:color w:val="0070C0"/>
        </w:rPr>
        <w:t>症状六</w:t>
      </w:r>
      <w:r>
        <w:rPr>
          <w:rStyle w:val="apple-converted-space"/>
          <w:rFonts w:ascii="微软雅黑" w:eastAsia="微软雅黑" w:hAnsi="微软雅黑" w:hint="eastAsia"/>
          <w:b/>
          <w:bCs/>
          <w:color w:val="0070C0"/>
        </w:rPr>
        <w:t> </w:t>
      </w:r>
      <w:r>
        <w:rPr>
          <w:rStyle w:val="a6"/>
          <w:rFonts w:hint="eastAsia"/>
          <w:b w:val="0"/>
          <w:bCs w:val="0"/>
          <w:color w:val="0070C0"/>
        </w:rPr>
        <w:t>信誓旦旦，承诺与财务指标脱钩</w:t>
      </w: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某公司的</w:t>
      </w:r>
      <w:r>
        <w:rPr>
          <w:rFonts w:ascii="微软雅黑" w:eastAsia="微软雅黑" w:hAnsi="微软雅黑" w:hint="eastAsia"/>
          <w:color w:val="3E3E3E"/>
          <w:sz w:val="27"/>
          <w:szCs w:val="27"/>
        </w:rPr>
        <w:t>CEO</w:t>
      </w:r>
      <w:r>
        <w:rPr>
          <w:rFonts w:hint="eastAsia"/>
          <w:color w:val="3E3E3E"/>
        </w:rPr>
        <w:t>向他的董事会信誓旦旦地承诺要提升每股的收益水平，但根据公司竞争对手的财务数据（如资产负债表，利润表等）分析却发现该公司的直接和间接成本远高于行业水平，现金周转期也非常长。很显然，股东不会偏信</w:t>
      </w:r>
      <w:r>
        <w:rPr>
          <w:rFonts w:ascii="微软雅黑" w:eastAsia="微软雅黑" w:hAnsi="微软雅黑" w:hint="eastAsia"/>
          <w:color w:val="3E3E3E"/>
          <w:sz w:val="27"/>
          <w:szCs w:val="27"/>
        </w:rPr>
        <w:t>CEO</w:t>
      </w:r>
      <w:r>
        <w:rPr>
          <w:rFonts w:hint="eastAsia"/>
          <w:color w:val="3E3E3E"/>
        </w:rPr>
        <w:t>口号式承诺的，他们会要求公司的管理层必须给出切实的、有预期的与财务指标挂钩的改善计划。</w:t>
      </w:r>
    </w:p>
    <w:p w:rsidR="00126E1E" w:rsidRPr="008A093E" w:rsidRDefault="00126E1E" w:rsidP="008A093E"/>
    <w:p w:rsidR="00126E1E" w:rsidRPr="008A093E" w:rsidRDefault="00126E1E" w:rsidP="008A093E">
      <w:pPr>
        <w:pStyle w:val="a3"/>
        <w:shd w:val="clear" w:color="auto" w:fill="FFFFFF"/>
        <w:spacing w:before="0" w:beforeAutospacing="0" w:after="0" w:afterAutospacing="0" w:line="432" w:lineRule="atLeast"/>
        <w:rPr>
          <w:rStyle w:val="a6"/>
          <w:b w:val="0"/>
          <w:bCs w:val="0"/>
          <w:color w:val="0070C0"/>
        </w:rPr>
      </w:pPr>
      <w:r>
        <w:rPr>
          <w:rStyle w:val="a6"/>
          <w:rFonts w:ascii="微软雅黑" w:eastAsia="微软雅黑" w:hAnsi="微软雅黑" w:hint="eastAsia"/>
          <w:color w:val="0070C0"/>
        </w:rPr>
        <w:t>症状七</w:t>
      </w:r>
      <w:r w:rsidRPr="008A093E">
        <w:rPr>
          <w:rStyle w:val="a6"/>
          <w:rFonts w:hint="eastAsia"/>
          <w:b w:val="0"/>
        </w:rPr>
        <w:t> </w:t>
      </w:r>
      <w:r w:rsidRPr="008A093E">
        <w:rPr>
          <w:rStyle w:val="a6"/>
          <w:rFonts w:ascii="微软雅黑" w:eastAsia="微软雅黑" w:hAnsi="微软雅黑" w:hint="eastAsia"/>
          <w:b w:val="0"/>
          <w:color w:val="0070C0"/>
        </w:rPr>
        <w:t>支持缺乏，缺少专业技能</w:t>
      </w: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很多企业有供应链改善的意愿，但这种改善所需要在理念认知、专业技能上有一定的基础。企业的供应链总监在进行供应链改善项目的评估和实施时：首先，需要一套切实已被验证的方法论，这套方法论应该有扩展性和可重复性；其次，还要把供应链改善的理念和方法论“推销”给他整个企业组织中，获得高层的支持并容易实施的方法论比较容易推广；最后，还要成立一支专业团队使用方法论在某个试点项目中首先试行。</w:t>
      </w: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由此可见，要真正实现供应链改善所需要的支持、理解、专业技能还是较高的。企业需要有这样的心理准备。</w:t>
      </w: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b/>
          <w:bCs/>
          <w:color w:val="0070C0"/>
        </w:rPr>
      </w:pP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Style w:val="a6"/>
          <w:rFonts w:ascii="微软雅黑" w:eastAsia="微软雅黑" w:hAnsi="微软雅黑" w:hint="eastAsia"/>
          <w:color w:val="0070C0"/>
        </w:rPr>
        <w:t>症状八</w:t>
      </w:r>
      <w:r>
        <w:rPr>
          <w:rStyle w:val="apple-converted-space"/>
          <w:rFonts w:ascii="微软雅黑" w:eastAsia="微软雅黑" w:hAnsi="微软雅黑" w:hint="eastAsia"/>
          <w:b/>
          <w:bCs/>
          <w:color w:val="0070C0"/>
        </w:rPr>
        <w:t> </w:t>
      </w:r>
      <w:r>
        <w:rPr>
          <w:rStyle w:val="a6"/>
          <w:rFonts w:hint="eastAsia"/>
          <w:b w:val="0"/>
          <w:bCs w:val="0"/>
          <w:color w:val="0070C0"/>
        </w:rPr>
        <w:t>水土不服，导致企业文化与</w:t>
      </w:r>
      <w:r>
        <w:rPr>
          <w:rStyle w:val="a6"/>
          <w:rFonts w:ascii="微软雅黑" w:eastAsia="微软雅黑" w:hAnsi="微软雅黑" w:hint="eastAsia"/>
          <w:b w:val="0"/>
          <w:bCs w:val="0"/>
          <w:color w:val="0070C0"/>
        </w:rPr>
        <w:t>ERP</w:t>
      </w:r>
      <w:r>
        <w:rPr>
          <w:rStyle w:val="a6"/>
          <w:rFonts w:hint="eastAsia"/>
          <w:b w:val="0"/>
          <w:bCs w:val="0"/>
          <w:color w:val="0070C0"/>
        </w:rPr>
        <w:t>的冲突</w:t>
      </w: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很多企业的组织结构是按业务功能纵向构建的，这种结构随着时间推移容易形成所谓的“竖井”效应（即业务部门之间的隔阂越来越大）。而</w:t>
      </w:r>
      <w:r>
        <w:rPr>
          <w:rFonts w:ascii="微软雅黑" w:eastAsia="微软雅黑" w:hAnsi="微软雅黑" w:hint="eastAsia"/>
          <w:color w:val="3E3E3E"/>
          <w:sz w:val="27"/>
          <w:szCs w:val="27"/>
        </w:rPr>
        <w:t>ERP</w:t>
      </w:r>
      <w:r>
        <w:rPr>
          <w:rFonts w:hint="eastAsia"/>
          <w:color w:val="3E3E3E"/>
        </w:rPr>
        <w:t>系统则是按照事物处理流转（如采购订单流、销售订单流、预测信息、主数据流、等</w:t>
      </w:r>
      <w:r>
        <w:rPr>
          <w:rFonts w:hint="eastAsia"/>
          <w:color w:val="3E3E3E"/>
        </w:rPr>
        <w:lastRenderedPageBreak/>
        <w:t>等）的形态横向构建的体系。可以想象，当一个企业要从纵向功能管理体系切换到横向流程管理体系时，所激起的“文化”冲突会有多大。</w:t>
      </w: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遗憾的是很多企业经常是在</w:t>
      </w:r>
      <w:r>
        <w:rPr>
          <w:rFonts w:ascii="微软雅黑" w:eastAsia="微软雅黑" w:hAnsi="微软雅黑" w:hint="eastAsia"/>
          <w:color w:val="3E3E3E"/>
          <w:sz w:val="27"/>
          <w:szCs w:val="27"/>
        </w:rPr>
        <w:t>ERP</w:t>
      </w:r>
      <w:r>
        <w:rPr>
          <w:rFonts w:hint="eastAsia"/>
          <w:color w:val="3E3E3E"/>
        </w:rPr>
        <w:t>项目实施到一个阶段后（如开始在部门中部署自动化流程时）才突然意识到很多事情不伤筋动骨不容易解决。这种现象首先也只有</w:t>
      </w:r>
      <w:r>
        <w:rPr>
          <w:rFonts w:ascii="微软雅黑" w:eastAsia="微软雅黑" w:hAnsi="微软雅黑" w:hint="eastAsia"/>
          <w:color w:val="3E3E3E"/>
          <w:sz w:val="27"/>
          <w:szCs w:val="27"/>
        </w:rPr>
        <w:t>ERP</w:t>
      </w:r>
      <w:r>
        <w:rPr>
          <w:rFonts w:hint="eastAsia"/>
          <w:color w:val="3E3E3E"/>
        </w:rPr>
        <w:t>项目经理最有体会。</w:t>
      </w: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b/>
          <w:bCs/>
          <w:color w:val="0070C0"/>
        </w:rPr>
      </w:pP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Style w:val="a6"/>
          <w:rFonts w:ascii="微软雅黑" w:eastAsia="微软雅黑" w:hAnsi="微软雅黑" w:hint="eastAsia"/>
          <w:color w:val="0070C0"/>
        </w:rPr>
        <w:t>症状九</w:t>
      </w:r>
      <w:r>
        <w:rPr>
          <w:rStyle w:val="apple-converted-space"/>
          <w:rFonts w:ascii="微软雅黑" w:eastAsia="微软雅黑" w:hAnsi="微软雅黑" w:hint="eastAsia"/>
          <w:b/>
          <w:bCs/>
          <w:color w:val="0070C0"/>
        </w:rPr>
        <w:t> </w:t>
      </w:r>
      <w:r>
        <w:rPr>
          <w:rStyle w:val="a6"/>
          <w:rFonts w:hint="eastAsia"/>
          <w:b w:val="0"/>
          <w:bCs w:val="0"/>
          <w:color w:val="0070C0"/>
        </w:rPr>
        <w:t>缺乏培训，导致现有技术应用效率低下</w:t>
      </w: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有这样一个案例，某企业的</w:t>
      </w:r>
      <w:r>
        <w:rPr>
          <w:rFonts w:ascii="微软雅黑" w:eastAsia="微软雅黑" w:hAnsi="微软雅黑" w:hint="eastAsia"/>
          <w:color w:val="3E3E3E"/>
          <w:sz w:val="27"/>
          <w:szCs w:val="27"/>
        </w:rPr>
        <w:t>IT</w:t>
      </w:r>
      <w:r>
        <w:rPr>
          <w:rFonts w:hint="eastAsia"/>
          <w:color w:val="3E3E3E"/>
        </w:rPr>
        <w:t>副总裁一直受到业务部门的压力，要求把刚刚使用了</w:t>
      </w:r>
      <w:r>
        <w:rPr>
          <w:rFonts w:ascii="微软雅黑" w:eastAsia="微软雅黑" w:hAnsi="微软雅黑" w:hint="eastAsia"/>
          <w:color w:val="3E3E3E"/>
          <w:sz w:val="27"/>
          <w:szCs w:val="27"/>
        </w:rPr>
        <w:t>2</w:t>
      </w:r>
      <w:r>
        <w:rPr>
          <w:rFonts w:hint="eastAsia"/>
          <w:color w:val="3E3E3E"/>
        </w:rPr>
        <w:t>年的事务（</w:t>
      </w:r>
      <w:r>
        <w:rPr>
          <w:rFonts w:ascii="微软雅黑" w:eastAsia="微软雅黑" w:hAnsi="微软雅黑" w:hint="eastAsia"/>
          <w:color w:val="3E3E3E"/>
          <w:sz w:val="27"/>
          <w:szCs w:val="27"/>
        </w:rPr>
        <w:t>Transaction</w:t>
      </w:r>
      <w:r>
        <w:rPr>
          <w:rFonts w:hint="eastAsia"/>
          <w:color w:val="3E3E3E"/>
        </w:rPr>
        <w:t>）理系统更换成全新的可以提供高级供应链计划的品牌系统。可是经过投资回报（</w:t>
      </w:r>
      <w:r>
        <w:rPr>
          <w:rFonts w:ascii="微软雅黑" w:eastAsia="微软雅黑" w:hAnsi="微软雅黑" w:hint="eastAsia"/>
          <w:color w:val="3E3E3E"/>
          <w:sz w:val="27"/>
          <w:szCs w:val="27"/>
        </w:rPr>
        <w:t>ROI</w:t>
      </w:r>
      <w:r>
        <w:rPr>
          <w:rFonts w:hint="eastAsia"/>
          <w:color w:val="3E3E3E"/>
        </w:rPr>
        <w:t>）分析发现，更换系统的投资回报并不高。再仔细调研后发现不是所有的业务主管都在投诉现有系统。这位</w:t>
      </w:r>
      <w:r>
        <w:rPr>
          <w:rFonts w:ascii="微软雅黑" w:eastAsia="微软雅黑" w:hAnsi="微软雅黑" w:hint="eastAsia"/>
          <w:color w:val="3E3E3E"/>
          <w:sz w:val="27"/>
          <w:szCs w:val="27"/>
        </w:rPr>
        <w:t>IT</w:t>
      </w:r>
      <w:r>
        <w:rPr>
          <w:rFonts w:hint="eastAsia"/>
          <w:color w:val="3E3E3E"/>
        </w:rPr>
        <w:t>副总裁于是进行了相关性分析，揭示了这样一个有趣现象：业务主管对现有系统的满意度与他们学习使用该系统的时间成正比。那些对系统抱怨最多的主管往往就是那些对系统了解甚少、使用模块最少的主管。</w:t>
      </w: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这个案例也说明了企业需要激励业务主管尽量了解和使用现有的系统。而培训引导至关重要。</w:t>
      </w: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b/>
          <w:bCs/>
          <w:color w:val="0070C0"/>
        </w:rPr>
      </w:pP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Style w:val="a6"/>
          <w:rFonts w:ascii="微软雅黑" w:eastAsia="微软雅黑" w:hAnsi="微软雅黑" w:hint="eastAsia"/>
          <w:color w:val="0070C0"/>
        </w:rPr>
        <w:t>症状十</w:t>
      </w:r>
      <w:r>
        <w:rPr>
          <w:rStyle w:val="apple-converted-space"/>
          <w:rFonts w:ascii="微软雅黑" w:eastAsia="微软雅黑" w:hAnsi="微软雅黑" w:hint="eastAsia"/>
          <w:b/>
          <w:bCs/>
          <w:color w:val="0070C0"/>
        </w:rPr>
        <w:t> </w:t>
      </w:r>
      <w:r>
        <w:rPr>
          <w:rStyle w:val="a6"/>
          <w:rFonts w:hint="eastAsia"/>
          <w:b w:val="0"/>
          <w:bCs w:val="0"/>
          <w:color w:val="0070C0"/>
        </w:rPr>
        <w:t>目标模糊，导致执行人员无所适从</w:t>
      </w: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Fonts w:hint="eastAsia"/>
          <w:color w:val="3E3E3E"/>
        </w:rPr>
        <w:t>管理高层也许有这样的共识，就是公司的卓越运营战略应有所侧重：既可以向接近用户的方向倾斜，也可以向产品创新的方向努力。但在做出最后的决定时，管理层必须在战术层面清晰地定义出卓越供应链的具体运营特征。否则，执行层将无所是从。</w:t>
      </w: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color w:val="3E3E3E"/>
          <w:sz w:val="27"/>
          <w:szCs w:val="27"/>
        </w:rPr>
      </w:pPr>
    </w:p>
    <w:p w:rsidR="00126E1E" w:rsidRDefault="00126E1E" w:rsidP="00126E1E">
      <w:pPr>
        <w:pStyle w:val="a3"/>
        <w:shd w:val="clear" w:color="auto" w:fill="FFFFFF"/>
        <w:spacing w:before="0" w:beforeAutospacing="0" w:after="0" w:afterAutospacing="0" w:line="432" w:lineRule="atLeast"/>
        <w:rPr>
          <w:rFonts w:ascii="微软雅黑" w:eastAsia="微软雅黑" w:hAnsi="微软雅黑"/>
          <w:color w:val="3E3E3E"/>
          <w:sz w:val="27"/>
          <w:szCs w:val="27"/>
        </w:rPr>
      </w:pPr>
      <w:r>
        <w:rPr>
          <w:rStyle w:val="a6"/>
          <w:rFonts w:hint="eastAsia"/>
          <w:color w:val="548DD4"/>
        </w:rPr>
        <w:t>（待续）</w:t>
      </w:r>
    </w:p>
    <w:p w:rsidR="00126E1E" w:rsidRDefault="00126E1E">
      <w:pPr>
        <w:widowControl/>
        <w:jc w:val="left"/>
      </w:pPr>
      <w:r>
        <w:br w:type="page"/>
      </w:r>
    </w:p>
    <w:p w:rsidR="00126E1E" w:rsidRDefault="00126E1E" w:rsidP="00126E1E">
      <w:pPr>
        <w:pStyle w:val="2"/>
        <w:pBdr>
          <w:bottom w:val="single" w:sz="6" w:space="8" w:color="E7E7EB"/>
        </w:pBdr>
        <w:spacing w:before="0" w:beforeAutospacing="0" w:after="75" w:afterAutospacing="0"/>
        <w:rPr>
          <w:rFonts w:ascii="微软雅黑" w:eastAsia="微软雅黑" w:hAnsi="微软雅黑"/>
          <w:b w:val="0"/>
          <w:bCs w:val="0"/>
          <w:color w:val="000000"/>
        </w:rPr>
      </w:pPr>
      <w:r>
        <w:rPr>
          <w:rFonts w:ascii="微软雅黑" w:eastAsia="微软雅黑" w:hAnsi="微软雅黑" w:hint="eastAsia"/>
          <w:b w:val="0"/>
          <w:bCs w:val="0"/>
          <w:color w:val="000000"/>
        </w:rPr>
        <w:lastRenderedPageBreak/>
        <w:t>《卓越供应链》导读（十三）：导致供应链混乱之15个典型症状（下）</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宋体" w:eastAsia="宋体" w:hAnsi="宋体" w:cs="宋体" w:hint="eastAsia"/>
          <w:color w:val="3E3E3E"/>
          <w:kern w:val="0"/>
          <w:sz w:val="24"/>
          <w:szCs w:val="24"/>
        </w:rPr>
        <w:t>上两期期介绍了最典型的导致供应链混乱的前</w:t>
      </w:r>
      <w:r w:rsidRPr="00126E1E">
        <w:rPr>
          <w:rFonts w:ascii="微软雅黑" w:eastAsia="微软雅黑" w:hAnsi="微软雅黑" w:cs="宋体" w:hint="eastAsia"/>
          <w:color w:val="3E3E3E"/>
          <w:kern w:val="0"/>
          <w:sz w:val="27"/>
          <w:szCs w:val="27"/>
        </w:rPr>
        <w:t>10</w:t>
      </w:r>
      <w:r w:rsidRPr="00126E1E">
        <w:rPr>
          <w:rFonts w:ascii="宋体" w:eastAsia="宋体" w:hAnsi="宋体" w:cs="宋体" w:hint="eastAsia"/>
          <w:color w:val="3E3E3E"/>
          <w:kern w:val="0"/>
          <w:sz w:val="24"/>
          <w:szCs w:val="24"/>
        </w:rPr>
        <w:t>个症状。这里是第</w:t>
      </w:r>
      <w:r w:rsidRPr="00126E1E">
        <w:rPr>
          <w:rFonts w:ascii="微软雅黑" w:eastAsia="微软雅黑" w:hAnsi="微软雅黑" w:cs="宋体" w:hint="eastAsia"/>
          <w:color w:val="3E3E3E"/>
          <w:kern w:val="0"/>
          <w:sz w:val="27"/>
          <w:szCs w:val="27"/>
        </w:rPr>
        <w:t>11</w:t>
      </w:r>
      <w:r w:rsidRPr="00126E1E">
        <w:rPr>
          <w:rFonts w:ascii="宋体" w:eastAsia="宋体" w:hAnsi="宋体" w:cs="宋体" w:hint="eastAsia"/>
          <w:color w:val="3E3E3E"/>
          <w:kern w:val="0"/>
          <w:sz w:val="24"/>
          <w:szCs w:val="24"/>
        </w:rPr>
        <w:t>到第</w:t>
      </w:r>
      <w:r w:rsidRPr="00126E1E">
        <w:rPr>
          <w:rFonts w:ascii="微软雅黑" w:eastAsia="微软雅黑" w:hAnsi="微软雅黑" w:cs="宋体" w:hint="eastAsia"/>
          <w:color w:val="3E3E3E"/>
          <w:kern w:val="0"/>
          <w:sz w:val="27"/>
          <w:szCs w:val="27"/>
        </w:rPr>
        <w:t>15</w:t>
      </w:r>
      <w:r w:rsidRPr="00126E1E">
        <w:rPr>
          <w:rFonts w:ascii="宋体" w:eastAsia="宋体" w:hAnsi="宋体" w:cs="宋体" w:hint="eastAsia"/>
          <w:color w:val="3E3E3E"/>
          <w:kern w:val="0"/>
          <w:sz w:val="24"/>
          <w:szCs w:val="24"/>
        </w:rPr>
        <w:t>个症状。</w:t>
      </w:r>
    </w:p>
    <w:p w:rsidR="00126E1E" w:rsidRDefault="00126E1E" w:rsidP="00126E1E">
      <w:pPr>
        <w:widowControl/>
        <w:shd w:val="clear" w:color="auto" w:fill="FFFFFF"/>
        <w:spacing w:line="432" w:lineRule="atLeast"/>
        <w:jc w:val="left"/>
        <w:rPr>
          <w:rFonts w:ascii="微软雅黑" w:eastAsia="微软雅黑" w:hAnsi="微软雅黑" w:cs="宋体"/>
          <w:b/>
          <w:bCs/>
          <w:color w:val="0070C0"/>
          <w:kern w:val="0"/>
          <w:sz w:val="24"/>
          <w:szCs w:val="24"/>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b/>
          <w:bCs/>
          <w:color w:val="0070C0"/>
          <w:kern w:val="0"/>
          <w:sz w:val="24"/>
          <w:szCs w:val="24"/>
        </w:rPr>
        <w:t>症状十一 </w:t>
      </w:r>
      <w:r w:rsidRPr="00126E1E">
        <w:rPr>
          <w:rFonts w:ascii="宋体" w:eastAsia="宋体" w:hAnsi="宋体" w:cs="宋体" w:hint="eastAsia"/>
          <w:color w:val="0070C0"/>
          <w:kern w:val="0"/>
          <w:sz w:val="24"/>
          <w:szCs w:val="24"/>
        </w:rPr>
        <w:t>企业并购，产生新的供应链整合挑战</w:t>
      </w:r>
    </w:p>
    <w:p w:rsidR="00126E1E" w:rsidRDefault="00126E1E" w:rsidP="00126E1E">
      <w:pPr>
        <w:widowControl/>
        <w:shd w:val="clear" w:color="auto" w:fill="FFFFFF"/>
        <w:spacing w:line="432" w:lineRule="atLeast"/>
        <w:jc w:val="left"/>
        <w:rPr>
          <w:rFonts w:ascii="宋体" w:eastAsia="宋体" w:hAnsi="宋体" w:cs="宋体"/>
          <w:color w:val="3E3E3E"/>
          <w:kern w:val="0"/>
          <w:sz w:val="24"/>
          <w:szCs w:val="24"/>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宋体" w:eastAsia="宋体" w:hAnsi="宋体" w:cs="宋体" w:hint="eastAsia"/>
          <w:color w:val="3E3E3E"/>
          <w:kern w:val="0"/>
          <w:sz w:val="24"/>
          <w:szCs w:val="24"/>
        </w:rPr>
        <w:t>当发生企业并购时，管理层总希望能顺滑地完成整合，并能在短期内产生协同效应。但管理层往往面临的挑战是如何把物流、技术平台、生产和信息流、产能资源等方面的优势能有效地、平稳地、可靠地整合在一起。</w:t>
      </w:r>
    </w:p>
    <w:p w:rsidR="00126E1E" w:rsidRDefault="00126E1E" w:rsidP="00126E1E">
      <w:pPr>
        <w:widowControl/>
        <w:shd w:val="clear" w:color="auto" w:fill="FFFFFF"/>
        <w:spacing w:line="432" w:lineRule="atLeast"/>
        <w:jc w:val="left"/>
        <w:rPr>
          <w:rFonts w:ascii="宋体" w:eastAsia="宋体" w:hAnsi="宋体" w:cs="宋体"/>
          <w:color w:val="3E3E3E"/>
          <w:kern w:val="0"/>
          <w:sz w:val="24"/>
          <w:szCs w:val="24"/>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宋体" w:eastAsia="宋体" w:hAnsi="宋体" w:cs="宋体" w:hint="eastAsia"/>
          <w:color w:val="3E3E3E"/>
          <w:kern w:val="0"/>
          <w:sz w:val="24"/>
          <w:szCs w:val="24"/>
        </w:rPr>
        <w:t>由并购所产生的供应链混乱现象非常普遍。</w:t>
      </w:r>
    </w:p>
    <w:p w:rsidR="00126E1E" w:rsidRDefault="00126E1E" w:rsidP="00126E1E">
      <w:pPr>
        <w:widowControl/>
        <w:shd w:val="clear" w:color="auto" w:fill="FFFFFF"/>
        <w:spacing w:line="432" w:lineRule="atLeast"/>
        <w:jc w:val="left"/>
        <w:rPr>
          <w:rFonts w:ascii="微软雅黑" w:eastAsia="微软雅黑" w:hAnsi="微软雅黑" w:cs="宋体"/>
          <w:b/>
          <w:bCs/>
          <w:color w:val="0070C0"/>
          <w:kern w:val="0"/>
          <w:sz w:val="24"/>
          <w:szCs w:val="24"/>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b/>
          <w:bCs/>
          <w:color w:val="0070C0"/>
          <w:kern w:val="0"/>
          <w:sz w:val="24"/>
          <w:szCs w:val="24"/>
        </w:rPr>
        <w:t>症状十二 </w:t>
      </w:r>
      <w:r w:rsidRPr="00126E1E">
        <w:rPr>
          <w:rFonts w:ascii="宋体" w:eastAsia="宋体" w:hAnsi="宋体" w:cs="宋体" w:hint="eastAsia"/>
          <w:color w:val="0070C0"/>
          <w:kern w:val="0"/>
          <w:sz w:val="24"/>
          <w:szCs w:val="24"/>
        </w:rPr>
        <w:t>忽视客户，导致流程管理薄弱和标准化程度低下</w:t>
      </w:r>
    </w:p>
    <w:p w:rsidR="00126E1E" w:rsidRDefault="00126E1E" w:rsidP="00126E1E">
      <w:pPr>
        <w:widowControl/>
        <w:shd w:val="clear" w:color="auto" w:fill="FFFFFF"/>
        <w:spacing w:line="432" w:lineRule="atLeast"/>
        <w:jc w:val="left"/>
        <w:rPr>
          <w:rFonts w:ascii="宋体" w:eastAsia="宋体" w:hAnsi="宋体" w:cs="宋体"/>
          <w:color w:val="3E3E3E"/>
          <w:kern w:val="0"/>
          <w:sz w:val="24"/>
          <w:szCs w:val="24"/>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宋体" w:eastAsia="宋体" w:hAnsi="宋体" w:cs="宋体" w:hint="eastAsia"/>
          <w:color w:val="3E3E3E"/>
          <w:kern w:val="0"/>
          <w:sz w:val="24"/>
          <w:szCs w:val="24"/>
        </w:rPr>
        <w:t>有一家企业集团曾“顺利”地实施了所谓的</w:t>
      </w:r>
      <w:r w:rsidRPr="00126E1E">
        <w:rPr>
          <w:rFonts w:ascii="微软雅黑" w:eastAsia="微软雅黑" w:hAnsi="微软雅黑" w:cs="宋体" w:hint="eastAsia"/>
          <w:color w:val="3E3E3E"/>
          <w:kern w:val="0"/>
          <w:sz w:val="24"/>
          <w:szCs w:val="24"/>
        </w:rPr>
        <w:t>ERP</w:t>
      </w:r>
      <w:r w:rsidRPr="00126E1E">
        <w:rPr>
          <w:rFonts w:ascii="宋体" w:eastAsia="宋体" w:hAnsi="宋体" w:cs="宋体" w:hint="eastAsia"/>
          <w:color w:val="3E3E3E"/>
          <w:kern w:val="0"/>
          <w:sz w:val="24"/>
          <w:szCs w:val="24"/>
        </w:rPr>
        <w:t>项目。</w:t>
      </w:r>
      <w:r w:rsidRPr="00126E1E">
        <w:rPr>
          <w:rFonts w:ascii="微软雅黑" w:eastAsia="微软雅黑" w:hAnsi="微软雅黑" w:cs="宋体" w:hint="eastAsia"/>
          <w:color w:val="3E3E3E"/>
          <w:kern w:val="0"/>
          <w:sz w:val="24"/>
          <w:szCs w:val="24"/>
        </w:rPr>
        <w:t>5</w:t>
      </w:r>
      <w:r w:rsidRPr="00126E1E">
        <w:rPr>
          <w:rFonts w:ascii="宋体" w:eastAsia="宋体" w:hAnsi="宋体" w:cs="宋体" w:hint="eastAsia"/>
          <w:color w:val="3E3E3E"/>
          <w:kern w:val="0"/>
          <w:sz w:val="24"/>
          <w:szCs w:val="24"/>
        </w:rPr>
        <w:t>年后，企业高层发现公司在各个层面都存在着许多混乱“碎片”。集团中有</w:t>
      </w:r>
      <w:r w:rsidRPr="00126E1E">
        <w:rPr>
          <w:rFonts w:ascii="微软雅黑" w:eastAsia="微软雅黑" w:hAnsi="微软雅黑" w:cs="宋体" w:hint="eastAsia"/>
          <w:color w:val="3E3E3E"/>
          <w:kern w:val="0"/>
          <w:sz w:val="24"/>
          <w:szCs w:val="24"/>
        </w:rPr>
        <w:t>15</w:t>
      </w:r>
      <w:r w:rsidRPr="00126E1E">
        <w:rPr>
          <w:rFonts w:ascii="宋体" w:eastAsia="宋体" w:hAnsi="宋体" w:cs="宋体" w:hint="eastAsia"/>
          <w:color w:val="3E3E3E"/>
          <w:kern w:val="0"/>
          <w:sz w:val="24"/>
          <w:szCs w:val="24"/>
        </w:rPr>
        <w:t>家工厂打着供应链持续改善和流程优化的名义选择性地关闭了</w:t>
      </w:r>
      <w:r w:rsidRPr="00126E1E">
        <w:rPr>
          <w:rFonts w:ascii="微软雅黑" w:eastAsia="微软雅黑" w:hAnsi="微软雅黑" w:cs="宋体" w:hint="eastAsia"/>
          <w:color w:val="3E3E3E"/>
          <w:kern w:val="0"/>
          <w:sz w:val="24"/>
          <w:szCs w:val="24"/>
        </w:rPr>
        <w:t>ERP</w:t>
      </w:r>
      <w:r w:rsidRPr="00126E1E">
        <w:rPr>
          <w:rFonts w:ascii="宋体" w:eastAsia="宋体" w:hAnsi="宋体" w:cs="宋体" w:hint="eastAsia"/>
          <w:color w:val="3E3E3E"/>
          <w:kern w:val="0"/>
          <w:sz w:val="24"/>
          <w:szCs w:val="24"/>
        </w:rPr>
        <w:t>中某些功能模块；有</w:t>
      </w:r>
      <w:r w:rsidRPr="00126E1E">
        <w:rPr>
          <w:rFonts w:ascii="微软雅黑" w:eastAsia="微软雅黑" w:hAnsi="微软雅黑" w:cs="宋体" w:hint="eastAsia"/>
          <w:color w:val="3E3E3E"/>
          <w:kern w:val="0"/>
          <w:sz w:val="24"/>
          <w:szCs w:val="24"/>
        </w:rPr>
        <w:t>3</w:t>
      </w:r>
      <w:r w:rsidRPr="00126E1E">
        <w:rPr>
          <w:rFonts w:ascii="宋体" w:eastAsia="宋体" w:hAnsi="宋体" w:cs="宋体" w:hint="eastAsia"/>
          <w:color w:val="3E3E3E"/>
          <w:kern w:val="0"/>
          <w:sz w:val="24"/>
          <w:szCs w:val="24"/>
        </w:rPr>
        <w:t>个业务部门选择在系统中对“客户承诺日期”按照部门的意愿重新进行了定义；企业的物流部门因为要使用新的运输优化工具而把原来对客户的承运日期确认方式与整车配载效率挂钩。。。。发展到最后，公司中计划主数据管理的业务规则也开始由一批没有接受过正式培训的新员工肆意修改而变得面目全非。</w:t>
      </w:r>
    </w:p>
    <w:p w:rsidR="00126E1E" w:rsidRDefault="00126E1E" w:rsidP="00126E1E">
      <w:pPr>
        <w:widowControl/>
        <w:shd w:val="clear" w:color="auto" w:fill="FFFFFF"/>
        <w:spacing w:line="432" w:lineRule="atLeast"/>
        <w:jc w:val="left"/>
        <w:rPr>
          <w:rFonts w:ascii="宋体" w:eastAsia="宋体" w:hAnsi="宋体" w:cs="宋体"/>
          <w:color w:val="3E3E3E"/>
          <w:kern w:val="0"/>
          <w:sz w:val="24"/>
          <w:szCs w:val="24"/>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宋体" w:eastAsia="宋体" w:hAnsi="宋体" w:cs="宋体" w:hint="eastAsia"/>
          <w:color w:val="3E3E3E"/>
          <w:kern w:val="0"/>
          <w:sz w:val="24"/>
          <w:szCs w:val="24"/>
        </w:rPr>
        <w:t>所有这些混乱‘碎片’产生的综合结果就是服务水平下降、订单履行周期延迟、那些正常的需求波动引起产能无法匹配（不是忙死，就是闲死）的情况时有发生。最后当集团的最大零售客户由于不满这家企业的服务水平而准备重新</w:t>
      </w:r>
      <w:r w:rsidRPr="00126E1E">
        <w:rPr>
          <w:rFonts w:ascii="宋体" w:eastAsia="宋体" w:hAnsi="宋体" w:cs="宋体" w:hint="eastAsia"/>
          <w:color w:val="3E3E3E"/>
          <w:kern w:val="0"/>
          <w:sz w:val="24"/>
          <w:szCs w:val="24"/>
        </w:rPr>
        <w:lastRenderedPageBreak/>
        <w:t>审核供应商的时候，企业高层才意识到他们不能仅从自己企业或部门着想，而需要从客户的角度来制定供应链改善的策略的行动。</w:t>
      </w:r>
    </w:p>
    <w:p w:rsidR="00126E1E" w:rsidRDefault="00126E1E" w:rsidP="00126E1E">
      <w:pPr>
        <w:widowControl/>
        <w:shd w:val="clear" w:color="auto" w:fill="FFFFFF"/>
        <w:spacing w:line="432" w:lineRule="atLeast"/>
        <w:jc w:val="left"/>
        <w:rPr>
          <w:rFonts w:ascii="微软雅黑" w:eastAsia="微软雅黑" w:hAnsi="微软雅黑" w:cs="宋体"/>
          <w:b/>
          <w:bCs/>
          <w:color w:val="0070C0"/>
          <w:kern w:val="0"/>
          <w:sz w:val="24"/>
          <w:szCs w:val="24"/>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b/>
          <w:bCs/>
          <w:color w:val="0070C0"/>
          <w:kern w:val="0"/>
          <w:sz w:val="24"/>
          <w:szCs w:val="24"/>
        </w:rPr>
        <w:t>症状十三 </w:t>
      </w:r>
      <w:r w:rsidRPr="00126E1E">
        <w:rPr>
          <w:rFonts w:ascii="宋体" w:eastAsia="宋体" w:hAnsi="宋体" w:cs="宋体" w:hint="eastAsia"/>
          <w:color w:val="0070C0"/>
          <w:kern w:val="0"/>
          <w:sz w:val="24"/>
          <w:szCs w:val="24"/>
        </w:rPr>
        <w:t>目标冲突，无法从供应链向价值链思考延伸</w:t>
      </w:r>
    </w:p>
    <w:p w:rsidR="00126E1E" w:rsidRDefault="00126E1E" w:rsidP="00126E1E">
      <w:pPr>
        <w:widowControl/>
        <w:shd w:val="clear" w:color="auto" w:fill="FFFFFF"/>
        <w:spacing w:line="432" w:lineRule="atLeast"/>
        <w:jc w:val="left"/>
        <w:rPr>
          <w:rFonts w:ascii="宋体" w:eastAsia="宋体" w:hAnsi="宋体" w:cs="宋体"/>
          <w:color w:val="3E3E3E"/>
          <w:kern w:val="0"/>
          <w:sz w:val="24"/>
          <w:szCs w:val="24"/>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宋体" w:eastAsia="宋体" w:hAnsi="宋体" w:cs="宋体" w:hint="eastAsia"/>
          <w:color w:val="3E3E3E"/>
          <w:kern w:val="0"/>
          <w:sz w:val="24"/>
          <w:szCs w:val="24"/>
        </w:rPr>
        <w:t>某个公司运营委员会曾下达了一个这样的指令：要求公司必须在改善生产质量的同时还要降低成本。这种“鱼和熊掌兼得”的要求对供应链执行层来说是非常大的挑战。他们：</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Wingdings" w:eastAsia="微软雅黑" w:hAnsi="Wingdings" w:cs="宋体"/>
          <w:color w:val="3E3E3E"/>
          <w:kern w:val="0"/>
          <w:sz w:val="24"/>
          <w:szCs w:val="24"/>
        </w:rPr>
        <w:t></w:t>
      </w:r>
      <w:r w:rsidRPr="00126E1E">
        <w:rPr>
          <w:rFonts w:ascii="Wingdings" w:eastAsia="微软雅黑" w:hAnsi="Wingdings" w:cs="宋体"/>
          <w:color w:val="3E3E3E"/>
          <w:kern w:val="0"/>
          <w:sz w:val="24"/>
          <w:szCs w:val="24"/>
        </w:rPr>
        <w:t></w:t>
      </w:r>
      <w:r w:rsidRPr="00126E1E">
        <w:rPr>
          <w:rFonts w:ascii="宋体" w:eastAsia="宋体" w:hAnsi="宋体" w:cs="宋体" w:hint="eastAsia"/>
          <w:color w:val="3E3E3E"/>
          <w:kern w:val="0"/>
          <w:sz w:val="24"/>
          <w:szCs w:val="24"/>
        </w:rPr>
        <w:t>不仅要跟上新产品加速推出的步伐，还要能提升物料采购的效率</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Wingdings" w:eastAsia="微软雅黑" w:hAnsi="Wingdings" w:cs="宋体"/>
          <w:color w:val="3E3E3E"/>
          <w:kern w:val="0"/>
          <w:sz w:val="24"/>
          <w:szCs w:val="24"/>
        </w:rPr>
        <w:t></w:t>
      </w:r>
      <w:r w:rsidRPr="00126E1E">
        <w:rPr>
          <w:rFonts w:ascii="Wingdings" w:eastAsia="微软雅黑" w:hAnsi="Wingdings" w:cs="宋体"/>
          <w:color w:val="3E3E3E"/>
          <w:kern w:val="0"/>
          <w:sz w:val="24"/>
          <w:szCs w:val="24"/>
        </w:rPr>
        <w:t></w:t>
      </w:r>
      <w:r w:rsidRPr="00126E1E">
        <w:rPr>
          <w:rFonts w:ascii="宋体" w:eastAsia="宋体" w:hAnsi="宋体" w:cs="宋体" w:hint="eastAsia"/>
          <w:color w:val="3E3E3E"/>
          <w:kern w:val="0"/>
          <w:sz w:val="24"/>
          <w:szCs w:val="24"/>
        </w:rPr>
        <w:t>不仅要满足持续增长的销售，还要能更增强对客户售前和售后支持</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Wingdings" w:eastAsia="微软雅黑" w:hAnsi="Wingdings" w:cs="宋体"/>
          <w:color w:val="3E3E3E"/>
          <w:kern w:val="0"/>
          <w:sz w:val="24"/>
          <w:szCs w:val="24"/>
        </w:rPr>
        <w:t></w:t>
      </w:r>
      <w:r w:rsidRPr="00126E1E">
        <w:rPr>
          <w:rFonts w:ascii="Wingdings" w:eastAsia="微软雅黑" w:hAnsi="Wingdings" w:cs="宋体"/>
          <w:color w:val="3E3E3E"/>
          <w:kern w:val="0"/>
          <w:sz w:val="24"/>
          <w:szCs w:val="24"/>
        </w:rPr>
        <w:t></w:t>
      </w:r>
      <w:r w:rsidRPr="00126E1E">
        <w:rPr>
          <w:rFonts w:ascii="宋体" w:eastAsia="宋体" w:hAnsi="宋体" w:cs="宋体" w:hint="eastAsia"/>
          <w:color w:val="3E3E3E"/>
          <w:kern w:val="0"/>
          <w:sz w:val="24"/>
          <w:szCs w:val="24"/>
        </w:rPr>
        <w:t>不仅要有更灵活的全球配送能力，还要能继续降低储运成本</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Wingdings" w:eastAsia="微软雅黑" w:hAnsi="Wingdings" w:cs="宋体"/>
          <w:color w:val="3E3E3E"/>
          <w:kern w:val="0"/>
          <w:sz w:val="24"/>
          <w:szCs w:val="24"/>
        </w:rPr>
        <w:t></w:t>
      </w:r>
      <w:r w:rsidRPr="00126E1E">
        <w:rPr>
          <w:rFonts w:ascii="Wingdings" w:eastAsia="微软雅黑" w:hAnsi="Wingdings" w:cs="宋体"/>
          <w:color w:val="3E3E3E"/>
          <w:kern w:val="0"/>
          <w:sz w:val="24"/>
          <w:szCs w:val="24"/>
        </w:rPr>
        <w:t></w:t>
      </w:r>
      <w:r w:rsidRPr="00126E1E">
        <w:rPr>
          <w:rFonts w:ascii="宋体" w:eastAsia="宋体" w:hAnsi="宋体" w:cs="宋体" w:hint="eastAsia"/>
          <w:color w:val="3E3E3E"/>
          <w:kern w:val="0"/>
          <w:sz w:val="24"/>
          <w:szCs w:val="24"/>
        </w:rPr>
        <w:t>不仅要做好对外的供应链计划，还要能提升内部的计划效率</w:t>
      </w:r>
    </w:p>
    <w:p w:rsidR="00126E1E" w:rsidRDefault="00126E1E" w:rsidP="00126E1E">
      <w:pPr>
        <w:widowControl/>
        <w:shd w:val="clear" w:color="auto" w:fill="FFFFFF"/>
        <w:spacing w:line="432" w:lineRule="atLeast"/>
        <w:jc w:val="left"/>
        <w:rPr>
          <w:rFonts w:ascii="宋体" w:eastAsia="宋体" w:hAnsi="宋体" w:cs="宋体"/>
          <w:color w:val="3E3E3E"/>
          <w:kern w:val="0"/>
          <w:sz w:val="24"/>
          <w:szCs w:val="24"/>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宋体" w:eastAsia="宋体" w:hAnsi="宋体" w:cs="宋体" w:hint="eastAsia"/>
          <w:color w:val="3E3E3E"/>
          <w:kern w:val="0"/>
          <w:sz w:val="24"/>
          <w:szCs w:val="24"/>
        </w:rPr>
        <w:t>类似以上这些“鱼和熊掌兼得”的矛盾已然超出了供应链流程的范畴。企业需要顺应制造全球化和信息化的趋势，“破墙”思维，从“价值链”流程角度来思考如何实现这些目标。</w:t>
      </w:r>
    </w:p>
    <w:p w:rsidR="00126E1E" w:rsidRDefault="00126E1E" w:rsidP="00126E1E">
      <w:pPr>
        <w:widowControl/>
        <w:shd w:val="clear" w:color="auto" w:fill="FFFFFF"/>
        <w:spacing w:line="432" w:lineRule="atLeast"/>
        <w:jc w:val="left"/>
        <w:rPr>
          <w:rFonts w:ascii="微软雅黑" w:eastAsia="微软雅黑" w:hAnsi="微软雅黑" w:cs="宋体"/>
          <w:b/>
          <w:bCs/>
          <w:color w:val="0070C0"/>
          <w:kern w:val="0"/>
          <w:sz w:val="24"/>
          <w:szCs w:val="24"/>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b/>
          <w:bCs/>
          <w:color w:val="0070C0"/>
          <w:kern w:val="0"/>
          <w:sz w:val="24"/>
          <w:szCs w:val="24"/>
        </w:rPr>
        <w:t>症状十四 </w:t>
      </w:r>
      <w:r w:rsidRPr="00126E1E">
        <w:rPr>
          <w:rFonts w:ascii="宋体" w:eastAsia="宋体" w:hAnsi="宋体" w:cs="宋体" w:hint="eastAsia"/>
          <w:color w:val="0070C0"/>
          <w:kern w:val="0"/>
          <w:sz w:val="24"/>
          <w:szCs w:val="24"/>
        </w:rPr>
        <w:t>思维禁锢，囿于细节忽略全局</w:t>
      </w:r>
    </w:p>
    <w:p w:rsidR="00126E1E" w:rsidRDefault="00126E1E" w:rsidP="00126E1E">
      <w:pPr>
        <w:widowControl/>
        <w:shd w:val="clear" w:color="auto" w:fill="FFFFFF"/>
        <w:spacing w:line="432" w:lineRule="atLeast"/>
        <w:jc w:val="left"/>
        <w:rPr>
          <w:rFonts w:ascii="宋体" w:eastAsia="宋体" w:hAnsi="宋体" w:cs="宋体"/>
          <w:color w:val="3E3E3E"/>
          <w:kern w:val="0"/>
          <w:sz w:val="24"/>
          <w:szCs w:val="24"/>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宋体" w:eastAsia="宋体" w:hAnsi="宋体" w:cs="宋体" w:hint="eastAsia"/>
          <w:color w:val="3E3E3E"/>
          <w:kern w:val="0"/>
          <w:sz w:val="24"/>
          <w:szCs w:val="24"/>
        </w:rPr>
        <w:t>有个公司每年都使用“头脑风暴”的手段来试图发现任何供应链改善的空间。当这种方式持续进行了</w:t>
      </w:r>
      <w:r w:rsidRPr="00126E1E">
        <w:rPr>
          <w:rFonts w:ascii="微软雅黑" w:eastAsia="微软雅黑" w:hAnsi="微软雅黑" w:cs="宋体" w:hint="eastAsia"/>
          <w:color w:val="3E3E3E"/>
          <w:kern w:val="0"/>
          <w:sz w:val="24"/>
          <w:szCs w:val="24"/>
        </w:rPr>
        <w:t>5</w:t>
      </w:r>
      <w:r w:rsidRPr="00126E1E">
        <w:rPr>
          <w:rFonts w:ascii="宋体" w:eastAsia="宋体" w:hAnsi="宋体" w:cs="宋体" w:hint="eastAsia"/>
          <w:color w:val="3E3E3E"/>
          <w:kern w:val="0"/>
          <w:sz w:val="24"/>
          <w:szCs w:val="24"/>
        </w:rPr>
        <w:t>年后，公司的精艺西格玛执行委员会得出了这样一个结论：他们已经很难找到改善空间来提升公司的运营收入了。事实上，这个委员会过去</w:t>
      </w:r>
      <w:r w:rsidRPr="00126E1E">
        <w:rPr>
          <w:rFonts w:ascii="微软雅黑" w:eastAsia="微软雅黑" w:hAnsi="微软雅黑" w:cs="宋体" w:hint="eastAsia"/>
          <w:color w:val="3E3E3E"/>
          <w:kern w:val="0"/>
          <w:sz w:val="24"/>
          <w:szCs w:val="24"/>
        </w:rPr>
        <w:t>5</w:t>
      </w:r>
      <w:r w:rsidRPr="00126E1E">
        <w:rPr>
          <w:rFonts w:ascii="宋体" w:eastAsia="宋体" w:hAnsi="宋体" w:cs="宋体" w:hint="eastAsia"/>
          <w:color w:val="3E3E3E"/>
          <w:kern w:val="0"/>
          <w:sz w:val="24"/>
          <w:szCs w:val="24"/>
        </w:rPr>
        <w:t>年的所有精力都专注在库存优化上，很多项目在资源使用上是互为竞争的，在改善目标是互为冲突的（例如：供应链成本与服务水平提升）。越来越多的改善项目与企业需要改善的宗旨渐行渐远，大多都似乎还是局限在制造生产领域。显然，对于这个执行委员会来说，他们首先要跳出制造生产的范畴，只有这样才能制定出有效的改善项目范围。</w:t>
      </w:r>
    </w:p>
    <w:p w:rsidR="00126E1E" w:rsidRDefault="00126E1E" w:rsidP="00126E1E">
      <w:pPr>
        <w:widowControl/>
        <w:shd w:val="clear" w:color="auto" w:fill="FFFFFF"/>
        <w:spacing w:line="432" w:lineRule="atLeast"/>
        <w:jc w:val="left"/>
        <w:rPr>
          <w:rFonts w:ascii="宋体" w:eastAsia="宋体" w:hAnsi="宋体" w:cs="宋体"/>
          <w:color w:val="3E3E3E"/>
          <w:kern w:val="0"/>
          <w:sz w:val="24"/>
          <w:szCs w:val="24"/>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宋体" w:eastAsia="宋体" w:hAnsi="宋体" w:cs="宋体" w:hint="eastAsia"/>
          <w:color w:val="3E3E3E"/>
          <w:kern w:val="0"/>
          <w:sz w:val="24"/>
          <w:szCs w:val="24"/>
        </w:rPr>
        <w:lastRenderedPageBreak/>
        <w:t>有很多企业在施行西格玛方法但有多少企业是可以从更高更广的视角来思考改善空间呢？</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微软雅黑" w:eastAsia="微软雅黑" w:hAnsi="微软雅黑" w:cs="宋体" w:hint="eastAsia"/>
          <w:b/>
          <w:bCs/>
          <w:color w:val="0070C0"/>
          <w:kern w:val="0"/>
          <w:sz w:val="24"/>
          <w:szCs w:val="24"/>
        </w:rPr>
        <w:br/>
        <w:t>症状十五 </w:t>
      </w:r>
      <w:r w:rsidRPr="00126E1E">
        <w:rPr>
          <w:rFonts w:ascii="宋体" w:eastAsia="宋体" w:hAnsi="宋体" w:cs="宋体" w:hint="eastAsia"/>
          <w:color w:val="0070C0"/>
          <w:kern w:val="0"/>
          <w:sz w:val="24"/>
          <w:szCs w:val="24"/>
        </w:rPr>
        <w:t>组织复杂，影响供应链的效率</w:t>
      </w: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p>
    <w:p w:rsidR="00126E1E" w:rsidRPr="00126E1E" w:rsidRDefault="00126E1E" w:rsidP="00126E1E">
      <w:pPr>
        <w:widowControl/>
        <w:shd w:val="clear" w:color="auto" w:fill="FFFFFF"/>
        <w:spacing w:line="432" w:lineRule="atLeast"/>
        <w:jc w:val="left"/>
        <w:rPr>
          <w:rFonts w:ascii="微软雅黑" w:eastAsia="微软雅黑" w:hAnsi="微软雅黑" w:cs="宋体"/>
          <w:color w:val="3E3E3E"/>
          <w:kern w:val="0"/>
          <w:sz w:val="27"/>
          <w:szCs w:val="27"/>
        </w:rPr>
      </w:pPr>
      <w:r w:rsidRPr="00126E1E">
        <w:rPr>
          <w:rFonts w:ascii="宋体" w:eastAsia="宋体" w:hAnsi="宋体" w:cs="宋体" w:hint="eastAsia"/>
          <w:color w:val="3E3E3E"/>
          <w:kern w:val="0"/>
          <w:sz w:val="24"/>
          <w:szCs w:val="24"/>
        </w:rPr>
        <w:t>有这样一个企业集团，它拥有</w:t>
      </w:r>
      <w:r w:rsidRPr="00126E1E">
        <w:rPr>
          <w:rFonts w:ascii="微软雅黑" w:eastAsia="微软雅黑" w:hAnsi="微软雅黑" w:cs="宋体" w:hint="eastAsia"/>
          <w:color w:val="3E3E3E"/>
          <w:kern w:val="0"/>
          <w:sz w:val="24"/>
          <w:szCs w:val="24"/>
        </w:rPr>
        <w:t>5</w:t>
      </w:r>
      <w:r w:rsidRPr="00126E1E">
        <w:rPr>
          <w:rFonts w:ascii="宋体" w:eastAsia="宋体" w:hAnsi="宋体" w:cs="宋体" w:hint="eastAsia"/>
          <w:color w:val="3E3E3E"/>
          <w:kern w:val="0"/>
          <w:sz w:val="24"/>
          <w:szCs w:val="24"/>
        </w:rPr>
        <w:t>个大业务、</w:t>
      </w:r>
      <w:r w:rsidRPr="00126E1E">
        <w:rPr>
          <w:rFonts w:ascii="微软雅黑" w:eastAsia="微软雅黑" w:hAnsi="微软雅黑" w:cs="宋体" w:hint="eastAsia"/>
          <w:color w:val="3E3E3E"/>
          <w:kern w:val="0"/>
          <w:sz w:val="24"/>
          <w:szCs w:val="24"/>
        </w:rPr>
        <w:t>6</w:t>
      </w:r>
      <w:r w:rsidRPr="00126E1E">
        <w:rPr>
          <w:rFonts w:ascii="宋体" w:eastAsia="宋体" w:hAnsi="宋体" w:cs="宋体" w:hint="eastAsia"/>
          <w:color w:val="3E3E3E"/>
          <w:kern w:val="0"/>
          <w:sz w:val="24"/>
          <w:szCs w:val="24"/>
        </w:rPr>
        <w:t>中高层次财务体系、</w:t>
      </w:r>
      <w:r w:rsidRPr="00126E1E">
        <w:rPr>
          <w:rFonts w:ascii="微软雅黑" w:eastAsia="微软雅黑" w:hAnsi="微软雅黑" w:cs="宋体" w:hint="eastAsia"/>
          <w:color w:val="3E3E3E"/>
          <w:kern w:val="0"/>
          <w:sz w:val="24"/>
          <w:szCs w:val="24"/>
        </w:rPr>
        <w:t>2</w:t>
      </w:r>
      <w:r w:rsidRPr="00126E1E">
        <w:rPr>
          <w:rFonts w:ascii="宋体" w:eastAsia="宋体" w:hAnsi="宋体" w:cs="宋体" w:hint="eastAsia"/>
          <w:color w:val="3E3E3E"/>
          <w:kern w:val="0"/>
          <w:sz w:val="24"/>
          <w:szCs w:val="24"/>
        </w:rPr>
        <w:t>个公司总部，全球有</w:t>
      </w:r>
      <w:r w:rsidRPr="00126E1E">
        <w:rPr>
          <w:rFonts w:ascii="微软雅黑" w:eastAsia="微软雅黑" w:hAnsi="微软雅黑" w:cs="宋体" w:hint="eastAsia"/>
          <w:color w:val="3E3E3E"/>
          <w:kern w:val="0"/>
          <w:sz w:val="24"/>
          <w:szCs w:val="24"/>
        </w:rPr>
        <w:t>4</w:t>
      </w:r>
      <w:r w:rsidRPr="00126E1E">
        <w:rPr>
          <w:rFonts w:ascii="宋体" w:eastAsia="宋体" w:hAnsi="宋体" w:cs="宋体" w:hint="eastAsia"/>
          <w:color w:val="3E3E3E"/>
          <w:kern w:val="0"/>
          <w:sz w:val="24"/>
          <w:szCs w:val="24"/>
        </w:rPr>
        <w:t>大销售区域、</w:t>
      </w:r>
      <w:r w:rsidRPr="00126E1E">
        <w:rPr>
          <w:rFonts w:ascii="微软雅黑" w:eastAsia="微软雅黑" w:hAnsi="微软雅黑" w:cs="宋体" w:hint="eastAsia"/>
          <w:color w:val="3E3E3E"/>
          <w:kern w:val="0"/>
          <w:sz w:val="24"/>
          <w:szCs w:val="24"/>
        </w:rPr>
        <w:t>26</w:t>
      </w:r>
      <w:r w:rsidRPr="00126E1E">
        <w:rPr>
          <w:rFonts w:ascii="宋体" w:eastAsia="宋体" w:hAnsi="宋体" w:cs="宋体" w:hint="eastAsia"/>
          <w:color w:val="3E3E3E"/>
          <w:kern w:val="0"/>
          <w:sz w:val="24"/>
          <w:szCs w:val="24"/>
        </w:rPr>
        <w:t>个分销中心、</w:t>
      </w:r>
      <w:r w:rsidRPr="00126E1E">
        <w:rPr>
          <w:rFonts w:ascii="微软雅黑" w:eastAsia="微软雅黑" w:hAnsi="微软雅黑" w:cs="宋体" w:hint="eastAsia"/>
          <w:color w:val="3E3E3E"/>
          <w:kern w:val="0"/>
          <w:sz w:val="24"/>
          <w:szCs w:val="24"/>
        </w:rPr>
        <w:t>18</w:t>
      </w:r>
      <w:r w:rsidRPr="00126E1E">
        <w:rPr>
          <w:rFonts w:ascii="宋体" w:eastAsia="宋体" w:hAnsi="宋体" w:cs="宋体" w:hint="eastAsia"/>
          <w:color w:val="3E3E3E"/>
          <w:kern w:val="0"/>
          <w:sz w:val="24"/>
          <w:szCs w:val="24"/>
        </w:rPr>
        <w:t>家工厂。集团需要为它的最大客户和</w:t>
      </w:r>
      <w:r w:rsidRPr="00126E1E">
        <w:rPr>
          <w:rFonts w:ascii="微软雅黑" w:eastAsia="微软雅黑" w:hAnsi="微软雅黑" w:cs="宋体" w:hint="eastAsia"/>
          <w:color w:val="3E3E3E"/>
          <w:kern w:val="0"/>
          <w:sz w:val="24"/>
          <w:szCs w:val="24"/>
        </w:rPr>
        <w:t>5000</w:t>
      </w:r>
      <w:r w:rsidRPr="00126E1E">
        <w:rPr>
          <w:rFonts w:ascii="宋体" w:eastAsia="宋体" w:hAnsi="宋体" w:cs="宋体" w:hint="eastAsia"/>
          <w:color w:val="3E3E3E"/>
          <w:kern w:val="0"/>
          <w:sz w:val="24"/>
          <w:szCs w:val="24"/>
        </w:rPr>
        <w:t>多家活跃供应商提供一个协同的计划、预测和补货体系。他们还需要为支持集团层面的财务计划建立一个集中式的预测系统，还要为保障各个区域服务水平和成本管控建立一系列供应链计划系统。可以想象，如此复杂的挑战已经无法用简单的几句话可以表述的。</w:t>
      </w:r>
    </w:p>
    <w:p w:rsidR="00126E1E" w:rsidRPr="00126E1E" w:rsidRDefault="00126E1E"/>
    <w:sectPr w:rsidR="00126E1E" w:rsidRPr="00126E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9A9" w:rsidRDefault="002E59A9" w:rsidP="00517124">
      <w:r>
        <w:separator/>
      </w:r>
    </w:p>
  </w:endnote>
  <w:endnote w:type="continuationSeparator" w:id="0">
    <w:p w:rsidR="002E59A9" w:rsidRDefault="002E59A9" w:rsidP="00517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9A9" w:rsidRDefault="002E59A9" w:rsidP="00517124">
      <w:r>
        <w:separator/>
      </w:r>
    </w:p>
  </w:footnote>
  <w:footnote w:type="continuationSeparator" w:id="0">
    <w:p w:rsidR="002E59A9" w:rsidRDefault="002E59A9" w:rsidP="005171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56564E"/>
    <w:multiLevelType w:val="multilevel"/>
    <w:tmpl w:val="7B74B5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124"/>
    <w:rsid w:val="000202E5"/>
    <w:rsid w:val="00067AD9"/>
    <w:rsid w:val="00126E1E"/>
    <w:rsid w:val="00240428"/>
    <w:rsid w:val="002E59A9"/>
    <w:rsid w:val="003C7573"/>
    <w:rsid w:val="0040416B"/>
    <w:rsid w:val="0041516E"/>
    <w:rsid w:val="0047489C"/>
    <w:rsid w:val="00517124"/>
    <w:rsid w:val="006600EE"/>
    <w:rsid w:val="00780737"/>
    <w:rsid w:val="007C5D07"/>
    <w:rsid w:val="008A093E"/>
    <w:rsid w:val="00B959F8"/>
    <w:rsid w:val="00C14010"/>
    <w:rsid w:val="00C95B88"/>
    <w:rsid w:val="00E13448"/>
    <w:rsid w:val="00E64C45"/>
    <w:rsid w:val="00F54B20"/>
    <w:rsid w:val="00FD52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A9968D-BA01-4542-99F7-A935234E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Char"/>
    <w:uiPriority w:val="9"/>
    <w:qFormat/>
    <w:rsid w:val="00517124"/>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semiHidden/>
    <w:unhideWhenUsed/>
    <w:qFormat/>
    <w:rsid w:val="00126E1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17124"/>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uiPriority w:val="9"/>
    <w:rsid w:val="00517124"/>
    <w:rPr>
      <w:rFonts w:ascii="宋体" w:eastAsia="宋体" w:hAnsi="宋体" w:cs="宋体"/>
      <w:b/>
      <w:bCs/>
      <w:kern w:val="0"/>
      <w:sz w:val="36"/>
      <w:szCs w:val="36"/>
    </w:rPr>
  </w:style>
  <w:style w:type="paragraph" w:styleId="a4">
    <w:name w:val="header"/>
    <w:basedOn w:val="a"/>
    <w:link w:val="Char"/>
    <w:uiPriority w:val="99"/>
    <w:unhideWhenUsed/>
    <w:rsid w:val="005171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17124"/>
    <w:rPr>
      <w:sz w:val="18"/>
      <w:szCs w:val="18"/>
    </w:rPr>
  </w:style>
  <w:style w:type="paragraph" w:styleId="a5">
    <w:name w:val="footer"/>
    <w:basedOn w:val="a"/>
    <w:link w:val="Char0"/>
    <w:uiPriority w:val="99"/>
    <w:unhideWhenUsed/>
    <w:rsid w:val="00517124"/>
    <w:pPr>
      <w:tabs>
        <w:tab w:val="center" w:pos="4153"/>
        <w:tab w:val="right" w:pos="8306"/>
      </w:tabs>
      <w:snapToGrid w:val="0"/>
      <w:jc w:val="left"/>
    </w:pPr>
    <w:rPr>
      <w:sz w:val="18"/>
      <w:szCs w:val="18"/>
    </w:rPr>
  </w:style>
  <w:style w:type="character" w:customStyle="1" w:styleId="Char0">
    <w:name w:val="页脚 Char"/>
    <w:basedOn w:val="a0"/>
    <w:link w:val="a5"/>
    <w:uiPriority w:val="99"/>
    <w:rsid w:val="00517124"/>
    <w:rPr>
      <w:sz w:val="18"/>
      <w:szCs w:val="18"/>
    </w:rPr>
  </w:style>
  <w:style w:type="character" w:styleId="a6">
    <w:name w:val="Strong"/>
    <w:basedOn w:val="a0"/>
    <w:uiPriority w:val="22"/>
    <w:qFormat/>
    <w:rsid w:val="007C5D07"/>
    <w:rPr>
      <w:b/>
      <w:bCs/>
    </w:rPr>
  </w:style>
  <w:style w:type="character" w:customStyle="1" w:styleId="apple-converted-space">
    <w:name w:val="apple-converted-space"/>
    <w:basedOn w:val="a0"/>
    <w:rsid w:val="00FD52B6"/>
  </w:style>
  <w:style w:type="character" w:customStyle="1" w:styleId="apple-tab-span">
    <w:name w:val="apple-tab-span"/>
    <w:basedOn w:val="a0"/>
    <w:rsid w:val="00126E1E"/>
  </w:style>
  <w:style w:type="character" w:customStyle="1" w:styleId="3Char">
    <w:name w:val="标题 3 Char"/>
    <w:basedOn w:val="a0"/>
    <w:link w:val="3"/>
    <w:uiPriority w:val="9"/>
    <w:semiHidden/>
    <w:rsid w:val="00126E1E"/>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7155">
      <w:bodyDiv w:val="1"/>
      <w:marLeft w:val="0"/>
      <w:marRight w:val="0"/>
      <w:marTop w:val="0"/>
      <w:marBottom w:val="0"/>
      <w:divBdr>
        <w:top w:val="none" w:sz="0" w:space="0" w:color="auto"/>
        <w:left w:val="none" w:sz="0" w:space="0" w:color="auto"/>
        <w:bottom w:val="none" w:sz="0" w:space="0" w:color="auto"/>
        <w:right w:val="none" w:sz="0" w:space="0" w:color="auto"/>
      </w:divBdr>
    </w:div>
    <w:div w:id="75783581">
      <w:bodyDiv w:val="1"/>
      <w:marLeft w:val="0"/>
      <w:marRight w:val="0"/>
      <w:marTop w:val="0"/>
      <w:marBottom w:val="0"/>
      <w:divBdr>
        <w:top w:val="none" w:sz="0" w:space="0" w:color="auto"/>
        <w:left w:val="none" w:sz="0" w:space="0" w:color="auto"/>
        <w:bottom w:val="none" w:sz="0" w:space="0" w:color="auto"/>
        <w:right w:val="none" w:sz="0" w:space="0" w:color="auto"/>
      </w:divBdr>
    </w:div>
    <w:div w:id="87850260">
      <w:bodyDiv w:val="1"/>
      <w:marLeft w:val="0"/>
      <w:marRight w:val="0"/>
      <w:marTop w:val="0"/>
      <w:marBottom w:val="0"/>
      <w:divBdr>
        <w:top w:val="none" w:sz="0" w:space="0" w:color="auto"/>
        <w:left w:val="none" w:sz="0" w:space="0" w:color="auto"/>
        <w:bottom w:val="none" w:sz="0" w:space="0" w:color="auto"/>
        <w:right w:val="none" w:sz="0" w:space="0" w:color="auto"/>
      </w:divBdr>
    </w:div>
    <w:div w:id="94905809">
      <w:bodyDiv w:val="1"/>
      <w:marLeft w:val="0"/>
      <w:marRight w:val="0"/>
      <w:marTop w:val="0"/>
      <w:marBottom w:val="0"/>
      <w:divBdr>
        <w:top w:val="none" w:sz="0" w:space="0" w:color="auto"/>
        <w:left w:val="none" w:sz="0" w:space="0" w:color="auto"/>
        <w:bottom w:val="none" w:sz="0" w:space="0" w:color="auto"/>
        <w:right w:val="none" w:sz="0" w:space="0" w:color="auto"/>
      </w:divBdr>
    </w:div>
    <w:div w:id="104889603">
      <w:bodyDiv w:val="1"/>
      <w:marLeft w:val="0"/>
      <w:marRight w:val="0"/>
      <w:marTop w:val="0"/>
      <w:marBottom w:val="0"/>
      <w:divBdr>
        <w:top w:val="none" w:sz="0" w:space="0" w:color="auto"/>
        <w:left w:val="none" w:sz="0" w:space="0" w:color="auto"/>
        <w:bottom w:val="none" w:sz="0" w:space="0" w:color="auto"/>
        <w:right w:val="none" w:sz="0" w:space="0" w:color="auto"/>
      </w:divBdr>
    </w:div>
    <w:div w:id="146282642">
      <w:bodyDiv w:val="1"/>
      <w:marLeft w:val="0"/>
      <w:marRight w:val="0"/>
      <w:marTop w:val="0"/>
      <w:marBottom w:val="0"/>
      <w:divBdr>
        <w:top w:val="none" w:sz="0" w:space="0" w:color="auto"/>
        <w:left w:val="none" w:sz="0" w:space="0" w:color="auto"/>
        <w:bottom w:val="none" w:sz="0" w:space="0" w:color="auto"/>
        <w:right w:val="none" w:sz="0" w:space="0" w:color="auto"/>
      </w:divBdr>
    </w:div>
    <w:div w:id="175314169">
      <w:bodyDiv w:val="1"/>
      <w:marLeft w:val="0"/>
      <w:marRight w:val="0"/>
      <w:marTop w:val="0"/>
      <w:marBottom w:val="0"/>
      <w:divBdr>
        <w:top w:val="none" w:sz="0" w:space="0" w:color="auto"/>
        <w:left w:val="none" w:sz="0" w:space="0" w:color="auto"/>
        <w:bottom w:val="none" w:sz="0" w:space="0" w:color="auto"/>
        <w:right w:val="none" w:sz="0" w:space="0" w:color="auto"/>
      </w:divBdr>
    </w:div>
    <w:div w:id="178198804">
      <w:bodyDiv w:val="1"/>
      <w:marLeft w:val="0"/>
      <w:marRight w:val="0"/>
      <w:marTop w:val="0"/>
      <w:marBottom w:val="0"/>
      <w:divBdr>
        <w:top w:val="none" w:sz="0" w:space="0" w:color="auto"/>
        <w:left w:val="none" w:sz="0" w:space="0" w:color="auto"/>
        <w:bottom w:val="none" w:sz="0" w:space="0" w:color="auto"/>
        <w:right w:val="none" w:sz="0" w:space="0" w:color="auto"/>
      </w:divBdr>
    </w:div>
    <w:div w:id="226497211">
      <w:bodyDiv w:val="1"/>
      <w:marLeft w:val="0"/>
      <w:marRight w:val="0"/>
      <w:marTop w:val="0"/>
      <w:marBottom w:val="0"/>
      <w:divBdr>
        <w:top w:val="none" w:sz="0" w:space="0" w:color="auto"/>
        <w:left w:val="none" w:sz="0" w:space="0" w:color="auto"/>
        <w:bottom w:val="none" w:sz="0" w:space="0" w:color="auto"/>
        <w:right w:val="none" w:sz="0" w:space="0" w:color="auto"/>
      </w:divBdr>
    </w:div>
    <w:div w:id="235211027">
      <w:bodyDiv w:val="1"/>
      <w:marLeft w:val="0"/>
      <w:marRight w:val="0"/>
      <w:marTop w:val="0"/>
      <w:marBottom w:val="0"/>
      <w:divBdr>
        <w:top w:val="none" w:sz="0" w:space="0" w:color="auto"/>
        <w:left w:val="none" w:sz="0" w:space="0" w:color="auto"/>
        <w:bottom w:val="none" w:sz="0" w:space="0" w:color="auto"/>
        <w:right w:val="none" w:sz="0" w:space="0" w:color="auto"/>
      </w:divBdr>
    </w:div>
    <w:div w:id="240020814">
      <w:bodyDiv w:val="1"/>
      <w:marLeft w:val="0"/>
      <w:marRight w:val="0"/>
      <w:marTop w:val="0"/>
      <w:marBottom w:val="0"/>
      <w:divBdr>
        <w:top w:val="none" w:sz="0" w:space="0" w:color="auto"/>
        <w:left w:val="none" w:sz="0" w:space="0" w:color="auto"/>
        <w:bottom w:val="none" w:sz="0" w:space="0" w:color="auto"/>
        <w:right w:val="none" w:sz="0" w:space="0" w:color="auto"/>
      </w:divBdr>
    </w:div>
    <w:div w:id="255212512">
      <w:bodyDiv w:val="1"/>
      <w:marLeft w:val="0"/>
      <w:marRight w:val="0"/>
      <w:marTop w:val="0"/>
      <w:marBottom w:val="0"/>
      <w:divBdr>
        <w:top w:val="none" w:sz="0" w:space="0" w:color="auto"/>
        <w:left w:val="none" w:sz="0" w:space="0" w:color="auto"/>
        <w:bottom w:val="none" w:sz="0" w:space="0" w:color="auto"/>
        <w:right w:val="none" w:sz="0" w:space="0" w:color="auto"/>
      </w:divBdr>
    </w:div>
    <w:div w:id="633406732">
      <w:bodyDiv w:val="1"/>
      <w:marLeft w:val="0"/>
      <w:marRight w:val="0"/>
      <w:marTop w:val="0"/>
      <w:marBottom w:val="0"/>
      <w:divBdr>
        <w:top w:val="none" w:sz="0" w:space="0" w:color="auto"/>
        <w:left w:val="none" w:sz="0" w:space="0" w:color="auto"/>
        <w:bottom w:val="none" w:sz="0" w:space="0" w:color="auto"/>
        <w:right w:val="none" w:sz="0" w:space="0" w:color="auto"/>
      </w:divBdr>
    </w:div>
    <w:div w:id="834689357">
      <w:bodyDiv w:val="1"/>
      <w:marLeft w:val="0"/>
      <w:marRight w:val="0"/>
      <w:marTop w:val="0"/>
      <w:marBottom w:val="0"/>
      <w:divBdr>
        <w:top w:val="none" w:sz="0" w:space="0" w:color="auto"/>
        <w:left w:val="none" w:sz="0" w:space="0" w:color="auto"/>
        <w:bottom w:val="none" w:sz="0" w:space="0" w:color="auto"/>
        <w:right w:val="none" w:sz="0" w:space="0" w:color="auto"/>
      </w:divBdr>
    </w:div>
    <w:div w:id="877595254">
      <w:bodyDiv w:val="1"/>
      <w:marLeft w:val="0"/>
      <w:marRight w:val="0"/>
      <w:marTop w:val="0"/>
      <w:marBottom w:val="0"/>
      <w:divBdr>
        <w:top w:val="none" w:sz="0" w:space="0" w:color="auto"/>
        <w:left w:val="none" w:sz="0" w:space="0" w:color="auto"/>
        <w:bottom w:val="none" w:sz="0" w:space="0" w:color="auto"/>
        <w:right w:val="none" w:sz="0" w:space="0" w:color="auto"/>
      </w:divBdr>
    </w:div>
    <w:div w:id="906913199">
      <w:bodyDiv w:val="1"/>
      <w:marLeft w:val="0"/>
      <w:marRight w:val="0"/>
      <w:marTop w:val="0"/>
      <w:marBottom w:val="0"/>
      <w:divBdr>
        <w:top w:val="none" w:sz="0" w:space="0" w:color="auto"/>
        <w:left w:val="none" w:sz="0" w:space="0" w:color="auto"/>
        <w:bottom w:val="none" w:sz="0" w:space="0" w:color="auto"/>
        <w:right w:val="none" w:sz="0" w:space="0" w:color="auto"/>
      </w:divBdr>
    </w:div>
    <w:div w:id="943733749">
      <w:bodyDiv w:val="1"/>
      <w:marLeft w:val="0"/>
      <w:marRight w:val="0"/>
      <w:marTop w:val="0"/>
      <w:marBottom w:val="0"/>
      <w:divBdr>
        <w:top w:val="none" w:sz="0" w:space="0" w:color="auto"/>
        <w:left w:val="none" w:sz="0" w:space="0" w:color="auto"/>
        <w:bottom w:val="none" w:sz="0" w:space="0" w:color="auto"/>
        <w:right w:val="none" w:sz="0" w:space="0" w:color="auto"/>
      </w:divBdr>
    </w:div>
    <w:div w:id="994407797">
      <w:bodyDiv w:val="1"/>
      <w:marLeft w:val="0"/>
      <w:marRight w:val="0"/>
      <w:marTop w:val="0"/>
      <w:marBottom w:val="0"/>
      <w:divBdr>
        <w:top w:val="none" w:sz="0" w:space="0" w:color="auto"/>
        <w:left w:val="none" w:sz="0" w:space="0" w:color="auto"/>
        <w:bottom w:val="none" w:sz="0" w:space="0" w:color="auto"/>
        <w:right w:val="none" w:sz="0" w:space="0" w:color="auto"/>
      </w:divBdr>
    </w:div>
    <w:div w:id="1002003533">
      <w:bodyDiv w:val="1"/>
      <w:marLeft w:val="0"/>
      <w:marRight w:val="0"/>
      <w:marTop w:val="0"/>
      <w:marBottom w:val="0"/>
      <w:divBdr>
        <w:top w:val="none" w:sz="0" w:space="0" w:color="auto"/>
        <w:left w:val="none" w:sz="0" w:space="0" w:color="auto"/>
        <w:bottom w:val="none" w:sz="0" w:space="0" w:color="auto"/>
        <w:right w:val="none" w:sz="0" w:space="0" w:color="auto"/>
      </w:divBdr>
    </w:div>
    <w:div w:id="1159463258">
      <w:bodyDiv w:val="1"/>
      <w:marLeft w:val="0"/>
      <w:marRight w:val="0"/>
      <w:marTop w:val="0"/>
      <w:marBottom w:val="0"/>
      <w:divBdr>
        <w:top w:val="none" w:sz="0" w:space="0" w:color="auto"/>
        <w:left w:val="none" w:sz="0" w:space="0" w:color="auto"/>
        <w:bottom w:val="none" w:sz="0" w:space="0" w:color="auto"/>
        <w:right w:val="none" w:sz="0" w:space="0" w:color="auto"/>
      </w:divBdr>
    </w:div>
    <w:div w:id="1167286200">
      <w:bodyDiv w:val="1"/>
      <w:marLeft w:val="0"/>
      <w:marRight w:val="0"/>
      <w:marTop w:val="0"/>
      <w:marBottom w:val="0"/>
      <w:divBdr>
        <w:top w:val="none" w:sz="0" w:space="0" w:color="auto"/>
        <w:left w:val="none" w:sz="0" w:space="0" w:color="auto"/>
        <w:bottom w:val="none" w:sz="0" w:space="0" w:color="auto"/>
        <w:right w:val="none" w:sz="0" w:space="0" w:color="auto"/>
      </w:divBdr>
    </w:div>
    <w:div w:id="1228498704">
      <w:bodyDiv w:val="1"/>
      <w:marLeft w:val="0"/>
      <w:marRight w:val="0"/>
      <w:marTop w:val="0"/>
      <w:marBottom w:val="0"/>
      <w:divBdr>
        <w:top w:val="none" w:sz="0" w:space="0" w:color="auto"/>
        <w:left w:val="none" w:sz="0" w:space="0" w:color="auto"/>
        <w:bottom w:val="none" w:sz="0" w:space="0" w:color="auto"/>
        <w:right w:val="none" w:sz="0" w:space="0" w:color="auto"/>
      </w:divBdr>
    </w:div>
    <w:div w:id="1329210510">
      <w:bodyDiv w:val="1"/>
      <w:marLeft w:val="0"/>
      <w:marRight w:val="0"/>
      <w:marTop w:val="0"/>
      <w:marBottom w:val="0"/>
      <w:divBdr>
        <w:top w:val="none" w:sz="0" w:space="0" w:color="auto"/>
        <w:left w:val="none" w:sz="0" w:space="0" w:color="auto"/>
        <w:bottom w:val="none" w:sz="0" w:space="0" w:color="auto"/>
        <w:right w:val="none" w:sz="0" w:space="0" w:color="auto"/>
      </w:divBdr>
    </w:div>
    <w:div w:id="1570925519">
      <w:bodyDiv w:val="1"/>
      <w:marLeft w:val="0"/>
      <w:marRight w:val="0"/>
      <w:marTop w:val="0"/>
      <w:marBottom w:val="0"/>
      <w:divBdr>
        <w:top w:val="none" w:sz="0" w:space="0" w:color="auto"/>
        <w:left w:val="none" w:sz="0" w:space="0" w:color="auto"/>
        <w:bottom w:val="none" w:sz="0" w:space="0" w:color="auto"/>
        <w:right w:val="none" w:sz="0" w:space="0" w:color="auto"/>
      </w:divBdr>
    </w:div>
    <w:div w:id="1641030975">
      <w:bodyDiv w:val="1"/>
      <w:marLeft w:val="0"/>
      <w:marRight w:val="0"/>
      <w:marTop w:val="0"/>
      <w:marBottom w:val="0"/>
      <w:divBdr>
        <w:top w:val="none" w:sz="0" w:space="0" w:color="auto"/>
        <w:left w:val="none" w:sz="0" w:space="0" w:color="auto"/>
        <w:bottom w:val="none" w:sz="0" w:space="0" w:color="auto"/>
        <w:right w:val="none" w:sz="0" w:space="0" w:color="auto"/>
      </w:divBdr>
    </w:div>
    <w:div w:id="1725136147">
      <w:bodyDiv w:val="1"/>
      <w:marLeft w:val="0"/>
      <w:marRight w:val="0"/>
      <w:marTop w:val="0"/>
      <w:marBottom w:val="0"/>
      <w:divBdr>
        <w:top w:val="none" w:sz="0" w:space="0" w:color="auto"/>
        <w:left w:val="none" w:sz="0" w:space="0" w:color="auto"/>
        <w:bottom w:val="none" w:sz="0" w:space="0" w:color="auto"/>
        <w:right w:val="none" w:sz="0" w:space="0" w:color="auto"/>
      </w:divBdr>
    </w:div>
    <w:div w:id="1802377382">
      <w:bodyDiv w:val="1"/>
      <w:marLeft w:val="0"/>
      <w:marRight w:val="0"/>
      <w:marTop w:val="0"/>
      <w:marBottom w:val="0"/>
      <w:divBdr>
        <w:top w:val="none" w:sz="0" w:space="0" w:color="auto"/>
        <w:left w:val="none" w:sz="0" w:space="0" w:color="auto"/>
        <w:bottom w:val="none" w:sz="0" w:space="0" w:color="auto"/>
        <w:right w:val="none" w:sz="0" w:space="0" w:color="auto"/>
      </w:divBdr>
    </w:div>
    <w:div w:id="1946231186">
      <w:bodyDiv w:val="1"/>
      <w:marLeft w:val="0"/>
      <w:marRight w:val="0"/>
      <w:marTop w:val="0"/>
      <w:marBottom w:val="0"/>
      <w:divBdr>
        <w:top w:val="none" w:sz="0" w:space="0" w:color="auto"/>
        <w:left w:val="none" w:sz="0" w:space="0" w:color="auto"/>
        <w:bottom w:val="none" w:sz="0" w:space="0" w:color="auto"/>
        <w:right w:val="none" w:sz="0" w:space="0" w:color="auto"/>
      </w:divBdr>
    </w:div>
    <w:div w:id="194923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40</Pages>
  <Words>2605</Words>
  <Characters>14850</Characters>
  <Application>Microsoft Office Word</Application>
  <DocSecurity>0</DocSecurity>
  <Lines>123</Lines>
  <Paragraphs>34</Paragraphs>
  <ScaleCrop>false</ScaleCrop>
  <Company>Avic IT</Company>
  <LinksUpToDate>false</LinksUpToDate>
  <CharactersWithSpaces>17421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Yi</dc:creator>
  <cp:keywords/>
  <dc:description/>
  <cp:lastModifiedBy>Liu Yi</cp:lastModifiedBy>
  <cp:revision>10</cp:revision>
  <dcterms:created xsi:type="dcterms:W3CDTF">2015-09-09T12:25:00Z</dcterms:created>
  <dcterms:modified xsi:type="dcterms:W3CDTF">2015-09-09T13:57:00Z</dcterms:modified>
</cp:coreProperties>
</file>